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DBC1" w14:textId="77777777" w:rsidR="001E19FA" w:rsidRPr="006E2AD2" w:rsidRDefault="00BA241F" w:rsidP="001D6418">
      <w:pPr>
        <w:pStyle w:val="BodyText"/>
        <w:ind w:left="0"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w w:val="105"/>
          <w:sz w:val="28"/>
        </w:rPr>
        <w:drawing>
          <wp:anchor distT="0" distB="0" distL="114300" distR="114300" simplePos="0" relativeHeight="251661824" behindDoc="0" locked="0" layoutInCell="1" allowOverlap="1" wp14:anchorId="6E902454" wp14:editId="2ACEAE8A">
            <wp:simplePos x="0" y="0"/>
            <wp:positionH relativeFrom="margin">
              <wp:align>center</wp:align>
            </wp:positionH>
            <wp:positionV relativeFrom="paragraph">
              <wp:posOffset>141917</wp:posOffset>
            </wp:positionV>
            <wp:extent cx="1644555" cy="8222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acySoccerOrganization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55" cy="822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E8369" w14:textId="77777777" w:rsidR="00CD7588" w:rsidRPr="006E2AD2" w:rsidRDefault="00CD7588" w:rsidP="00CD7588">
      <w:pPr>
        <w:spacing w:before="71"/>
        <w:jc w:val="center"/>
        <w:rPr>
          <w:rFonts w:asciiTheme="minorHAnsi" w:hAnsiTheme="minorHAnsi"/>
          <w:w w:val="105"/>
          <w:sz w:val="28"/>
        </w:rPr>
      </w:pPr>
    </w:p>
    <w:p w14:paraId="64341634" w14:textId="77777777" w:rsidR="006E2AD2" w:rsidRDefault="006E2AD2" w:rsidP="002D02AD">
      <w:pPr>
        <w:spacing w:before="71"/>
        <w:jc w:val="center"/>
        <w:rPr>
          <w:rFonts w:asciiTheme="minorHAnsi" w:hAnsiTheme="minorHAnsi"/>
          <w:w w:val="105"/>
          <w:sz w:val="28"/>
        </w:rPr>
      </w:pPr>
    </w:p>
    <w:p w14:paraId="3D44B889" w14:textId="77777777" w:rsidR="006E2AD2" w:rsidRDefault="006E2AD2" w:rsidP="00CD7588">
      <w:pPr>
        <w:spacing w:before="71"/>
        <w:jc w:val="center"/>
        <w:rPr>
          <w:rFonts w:asciiTheme="minorHAnsi" w:hAnsiTheme="minorHAnsi"/>
          <w:w w:val="105"/>
          <w:sz w:val="28"/>
        </w:rPr>
      </w:pPr>
    </w:p>
    <w:p w14:paraId="10682BFA" w14:textId="77777777" w:rsidR="00CD7588" w:rsidRPr="006E2AD2" w:rsidRDefault="00672C48" w:rsidP="00CD7588">
      <w:pPr>
        <w:spacing w:before="71"/>
        <w:jc w:val="center"/>
        <w:rPr>
          <w:rFonts w:asciiTheme="minorHAnsi" w:hAnsiTheme="minorHAnsi"/>
          <w:w w:val="105"/>
          <w:sz w:val="28"/>
        </w:rPr>
      </w:pPr>
      <w:r w:rsidRPr="006E2AD2">
        <w:rPr>
          <w:rFonts w:asciiTheme="minorHAnsi" w:hAnsiTheme="minorHAnsi"/>
          <w:w w:val="105"/>
          <w:sz w:val="28"/>
        </w:rPr>
        <w:t>Player-Parent Code of Conduct</w:t>
      </w:r>
    </w:p>
    <w:p w14:paraId="076BBEE3" w14:textId="77777777" w:rsidR="001E19FA" w:rsidRPr="006E2AD2" w:rsidRDefault="00CD7588" w:rsidP="00CD7588">
      <w:pPr>
        <w:spacing w:before="71"/>
        <w:jc w:val="center"/>
        <w:rPr>
          <w:rFonts w:asciiTheme="minorHAnsi" w:hAnsiTheme="minorHAnsi"/>
          <w:w w:val="105"/>
          <w:sz w:val="28"/>
        </w:rPr>
      </w:pPr>
      <w:r w:rsidRPr="006E2AD2">
        <w:rPr>
          <w:rFonts w:asciiTheme="minorHAnsi" w:hAnsiTheme="minorHAnsi"/>
          <w:noProof/>
          <w:sz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0AC012" wp14:editId="75774781">
                <wp:simplePos x="0" y="0"/>
                <wp:positionH relativeFrom="column">
                  <wp:posOffset>88900</wp:posOffset>
                </wp:positionH>
                <wp:positionV relativeFrom="paragraph">
                  <wp:posOffset>83185</wp:posOffset>
                </wp:positionV>
                <wp:extent cx="60293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6F9C9" id="Straight Connector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6.55pt" to="481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" strokecolor="black [3213]"/>
            </w:pict>
          </mc:Fallback>
        </mc:AlternateContent>
      </w:r>
    </w:p>
    <w:p w14:paraId="4B86AC42" w14:textId="77777777" w:rsidR="00CD7588" w:rsidRPr="006E2AD2" w:rsidRDefault="002D02AD">
      <w:pPr>
        <w:pStyle w:val="BodyText"/>
        <w:spacing w:before="72"/>
        <w:ind w:left="139" w:firstLine="0"/>
        <w:rPr>
          <w:rFonts w:asciiTheme="minorHAnsi" w:hAnsiTheme="minorHAnsi"/>
          <w:spacing w:val="-21"/>
          <w:w w:val="115"/>
        </w:rPr>
      </w:pPr>
      <w:r>
        <w:rPr>
          <w:rFonts w:asciiTheme="minorHAnsi" w:hAnsiTheme="minorHAnsi"/>
          <w:w w:val="115"/>
        </w:rPr>
        <w:t>High Street</w:t>
      </w:r>
      <w:r w:rsidR="00754384">
        <w:rPr>
          <w:rFonts w:asciiTheme="minorHAnsi" w:hAnsiTheme="minorHAnsi"/>
          <w:w w:val="115"/>
        </w:rPr>
        <w:t xml:space="preserve"> </w:t>
      </w:r>
      <w:proofErr w:type="spellStart"/>
      <w:r w:rsidR="00754384">
        <w:rPr>
          <w:rFonts w:asciiTheme="minorHAnsi" w:hAnsiTheme="minorHAnsi"/>
          <w:w w:val="115"/>
        </w:rPr>
        <w:t>Athletics</w:t>
      </w:r>
      <w:r w:rsidR="001D6418" w:rsidRPr="006E2AD2">
        <w:rPr>
          <w:rFonts w:asciiTheme="minorHAnsi" w:hAnsiTheme="minorHAnsi"/>
          <w:w w:val="115"/>
        </w:rPr>
        <w:t>’</w:t>
      </w:r>
      <w:r w:rsidR="00CD7588" w:rsidRPr="006E2AD2">
        <w:rPr>
          <w:rFonts w:asciiTheme="minorHAnsi" w:hAnsiTheme="minorHAnsi"/>
          <w:w w:val="115"/>
        </w:rPr>
        <w:t>s</w:t>
      </w:r>
      <w:proofErr w:type="spellEnd"/>
      <w:r w:rsidR="00672C48" w:rsidRPr="006E2AD2">
        <w:rPr>
          <w:rFonts w:asciiTheme="minorHAnsi" w:hAnsiTheme="minorHAnsi"/>
          <w:spacing w:val="-20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coaching</w:t>
      </w:r>
      <w:r w:rsidR="00672C48" w:rsidRPr="006E2AD2">
        <w:rPr>
          <w:rFonts w:asciiTheme="minorHAnsi" w:hAnsiTheme="minorHAnsi"/>
          <w:spacing w:val="-20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and</w:t>
      </w:r>
      <w:r w:rsidR="00672C48" w:rsidRPr="006E2AD2">
        <w:rPr>
          <w:rFonts w:asciiTheme="minorHAnsi" w:hAnsiTheme="minorHAnsi"/>
          <w:spacing w:val="-20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administrative</w:t>
      </w:r>
      <w:r w:rsidR="00672C48" w:rsidRPr="006E2AD2">
        <w:rPr>
          <w:rFonts w:asciiTheme="minorHAnsi" w:hAnsiTheme="minorHAnsi"/>
          <w:spacing w:val="-22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staff</w:t>
      </w:r>
      <w:r w:rsidR="00672C48" w:rsidRPr="006E2AD2">
        <w:rPr>
          <w:rFonts w:asciiTheme="minorHAnsi" w:hAnsiTheme="minorHAnsi"/>
          <w:spacing w:val="-19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is</w:t>
      </w:r>
      <w:r w:rsidR="00672C48" w:rsidRPr="006E2AD2">
        <w:rPr>
          <w:rFonts w:asciiTheme="minorHAnsi" w:hAnsiTheme="minorHAnsi"/>
          <w:spacing w:val="-20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committed</w:t>
      </w:r>
      <w:r w:rsidR="00672C48" w:rsidRPr="006E2AD2">
        <w:rPr>
          <w:rFonts w:asciiTheme="minorHAnsi" w:hAnsiTheme="minorHAnsi"/>
          <w:spacing w:val="-20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to</w:t>
      </w:r>
      <w:r w:rsidR="00672C48" w:rsidRPr="006E2AD2">
        <w:rPr>
          <w:rFonts w:asciiTheme="minorHAnsi" w:hAnsiTheme="minorHAnsi"/>
          <w:spacing w:val="-18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creating</w:t>
      </w:r>
      <w:r w:rsidR="00672C48" w:rsidRPr="006E2AD2">
        <w:rPr>
          <w:rFonts w:asciiTheme="minorHAnsi" w:hAnsiTheme="minorHAnsi"/>
          <w:spacing w:val="-18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a</w:t>
      </w:r>
      <w:r w:rsidR="00672C48" w:rsidRPr="006E2AD2">
        <w:rPr>
          <w:rFonts w:asciiTheme="minorHAnsi" w:hAnsiTheme="minorHAnsi"/>
          <w:spacing w:val="-20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competitive</w:t>
      </w:r>
      <w:r w:rsidR="00672C48" w:rsidRPr="006E2AD2">
        <w:rPr>
          <w:rFonts w:asciiTheme="minorHAnsi" w:hAnsiTheme="minorHAnsi"/>
          <w:spacing w:val="-19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 xml:space="preserve">youth </w:t>
      </w:r>
      <w:r w:rsidR="00BA241F">
        <w:rPr>
          <w:rFonts w:asciiTheme="minorHAnsi" w:hAnsiTheme="minorHAnsi"/>
          <w:w w:val="115"/>
        </w:rPr>
        <w:t>Volleyball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program</w:t>
      </w:r>
      <w:r w:rsidR="00672C48" w:rsidRPr="006E2AD2">
        <w:rPr>
          <w:rFonts w:asciiTheme="minorHAnsi" w:hAnsiTheme="minorHAnsi"/>
          <w:spacing w:val="-24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that</w:t>
      </w:r>
      <w:r w:rsidR="00672C48" w:rsidRPr="006E2AD2">
        <w:rPr>
          <w:rFonts w:asciiTheme="minorHAnsi" w:hAnsiTheme="minorHAnsi"/>
          <w:spacing w:val="-26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develops</w:t>
      </w:r>
      <w:r w:rsidR="00672C48" w:rsidRPr="006E2AD2">
        <w:rPr>
          <w:rFonts w:asciiTheme="minorHAnsi" w:hAnsiTheme="minorHAnsi"/>
          <w:spacing w:val="-26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well-rounded,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competitive</w:t>
      </w:r>
      <w:r w:rsidR="00672C48" w:rsidRPr="006E2AD2">
        <w:rPr>
          <w:rFonts w:asciiTheme="minorHAnsi" w:hAnsiTheme="minorHAnsi"/>
          <w:spacing w:val="-27"/>
          <w:w w:val="115"/>
        </w:rPr>
        <w:t xml:space="preserve"> </w:t>
      </w:r>
      <w:r w:rsidR="00BA241F">
        <w:rPr>
          <w:rFonts w:asciiTheme="minorHAnsi" w:hAnsiTheme="minorHAnsi"/>
          <w:w w:val="115"/>
        </w:rPr>
        <w:t>student-athletes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and</w:t>
      </w:r>
      <w:r w:rsidR="00672C48" w:rsidRPr="006E2AD2">
        <w:rPr>
          <w:rFonts w:asciiTheme="minorHAnsi" w:hAnsiTheme="minorHAnsi"/>
          <w:spacing w:val="-26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productive,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respected members</w:t>
      </w:r>
      <w:r w:rsidR="00672C48" w:rsidRPr="006E2AD2">
        <w:rPr>
          <w:rFonts w:asciiTheme="minorHAnsi" w:hAnsiTheme="minorHAnsi"/>
          <w:spacing w:val="-23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of</w:t>
      </w:r>
      <w:r w:rsidR="00672C48" w:rsidRPr="006E2AD2">
        <w:rPr>
          <w:rFonts w:asciiTheme="minorHAnsi" w:hAnsiTheme="minorHAnsi"/>
          <w:spacing w:val="-26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society.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Excellent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gamesmanship</w:t>
      </w:r>
      <w:r w:rsidR="00672C48" w:rsidRPr="006E2AD2">
        <w:rPr>
          <w:rFonts w:asciiTheme="minorHAnsi" w:hAnsiTheme="minorHAnsi"/>
          <w:spacing w:val="-23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in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the</w:t>
      </w:r>
      <w:r w:rsidR="00672C48" w:rsidRPr="006E2AD2">
        <w:rPr>
          <w:rFonts w:asciiTheme="minorHAnsi" w:hAnsiTheme="minorHAnsi"/>
          <w:spacing w:val="-24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form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of</w:t>
      </w:r>
      <w:r w:rsidR="00672C48" w:rsidRPr="006E2AD2">
        <w:rPr>
          <w:rFonts w:asciiTheme="minorHAnsi" w:hAnsiTheme="minorHAnsi"/>
          <w:spacing w:val="-24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healthy</w:t>
      </w:r>
      <w:r w:rsidR="00672C48" w:rsidRPr="006E2AD2">
        <w:rPr>
          <w:rFonts w:asciiTheme="minorHAnsi" w:hAnsiTheme="minorHAnsi"/>
          <w:spacing w:val="-22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competition</w:t>
      </w:r>
      <w:r w:rsidR="00672C48" w:rsidRPr="006E2AD2">
        <w:rPr>
          <w:rFonts w:asciiTheme="minorHAnsi" w:hAnsiTheme="minorHAnsi"/>
          <w:spacing w:val="-23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compl</w:t>
      </w:r>
      <w:r w:rsidR="00BA241F">
        <w:rPr>
          <w:rFonts w:asciiTheme="minorHAnsi" w:hAnsiTheme="minorHAnsi"/>
          <w:w w:val="115"/>
        </w:rPr>
        <w:t>e</w:t>
      </w:r>
      <w:r w:rsidR="00672C48" w:rsidRPr="006E2AD2">
        <w:rPr>
          <w:rFonts w:asciiTheme="minorHAnsi" w:hAnsiTheme="minorHAnsi"/>
          <w:w w:val="115"/>
        </w:rPr>
        <w:t>mented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with</w:t>
      </w:r>
      <w:r w:rsidR="00672C48" w:rsidRPr="006E2AD2">
        <w:rPr>
          <w:rFonts w:asciiTheme="minorHAnsi" w:hAnsiTheme="minorHAnsi"/>
          <w:spacing w:val="-23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 xml:space="preserve">an overall attitude of community awareness and the desire to be a good citizen. </w:t>
      </w:r>
      <w:proofErr w:type="gramStart"/>
      <w:r w:rsidR="00672C48" w:rsidRPr="006E2AD2">
        <w:rPr>
          <w:rFonts w:asciiTheme="minorHAnsi" w:hAnsiTheme="minorHAnsi"/>
          <w:w w:val="115"/>
        </w:rPr>
        <w:t>Therefore</w:t>
      </w:r>
      <w:proofErr w:type="gramEnd"/>
      <w:r w:rsidR="00672C48" w:rsidRPr="006E2AD2">
        <w:rPr>
          <w:rFonts w:asciiTheme="minorHAnsi" w:hAnsiTheme="minorHAnsi"/>
          <w:w w:val="115"/>
        </w:rPr>
        <w:t xml:space="preserve"> as a representative of the </w:t>
      </w:r>
      <w:r>
        <w:rPr>
          <w:rFonts w:asciiTheme="minorHAnsi" w:hAnsiTheme="minorHAnsi"/>
          <w:w w:val="115"/>
        </w:rPr>
        <w:t>High Street</w:t>
      </w:r>
      <w:r w:rsidR="00754384">
        <w:rPr>
          <w:rFonts w:asciiTheme="minorHAnsi" w:hAnsiTheme="minorHAnsi"/>
          <w:w w:val="115"/>
        </w:rPr>
        <w:t xml:space="preserve"> Athletics</w:t>
      </w:r>
      <w:r w:rsidR="00672C48" w:rsidRPr="006E2AD2">
        <w:rPr>
          <w:rFonts w:asciiTheme="minorHAnsi" w:hAnsiTheme="minorHAnsi"/>
          <w:w w:val="115"/>
        </w:rPr>
        <w:t xml:space="preserve"> each player and guardian will be expected to follow the </w:t>
      </w:r>
      <w:r>
        <w:rPr>
          <w:rFonts w:asciiTheme="minorHAnsi" w:hAnsiTheme="minorHAnsi"/>
          <w:w w:val="115"/>
        </w:rPr>
        <w:t>High Street</w:t>
      </w:r>
      <w:r w:rsidR="00754384">
        <w:rPr>
          <w:rFonts w:asciiTheme="minorHAnsi" w:hAnsiTheme="minorHAnsi"/>
          <w:w w:val="115"/>
        </w:rPr>
        <w:t xml:space="preserve"> Athletics</w:t>
      </w:r>
      <w:r w:rsidR="001D6418" w:rsidRPr="006E2AD2">
        <w:rPr>
          <w:rFonts w:asciiTheme="minorHAnsi" w:hAnsiTheme="minorHAnsi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Code</w:t>
      </w:r>
      <w:r w:rsidR="00672C48" w:rsidRPr="006E2AD2">
        <w:rPr>
          <w:rFonts w:asciiTheme="minorHAnsi" w:hAnsiTheme="minorHAnsi"/>
          <w:spacing w:val="-21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of</w:t>
      </w:r>
      <w:r w:rsidR="00672C48" w:rsidRPr="006E2AD2">
        <w:rPr>
          <w:rFonts w:asciiTheme="minorHAnsi" w:hAnsiTheme="minorHAnsi"/>
          <w:spacing w:val="-21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Conduct.</w:t>
      </w:r>
      <w:r w:rsidR="00672C48" w:rsidRPr="006E2AD2">
        <w:rPr>
          <w:rFonts w:asciiTheme="minorHAnsi" w:hAnsiTheme="minorHAnsi"/>
          <w:spacing w:val="-21"/>
          <w:w w:val="115"/>
        </w:rPr>
        <w:t xml:space="preserve"> </w:t>
      </w:r>
    </w:p>
    <w:p w14:paraId="088B36BF" w14:textId="77777777" w:rsidR="00CD7588" w:rsidRPr="006E2AD2" w:rsidRDefault="00CD7588">
      <w:pPr>
        <w:pStyle w:val="BodyText"/>
        <w:spacing w:before="72"/>
        <w:ind w:left="139" w:firstLine="0"/>
        <w:rPr>
          <w:rFonts w:asciiTheme="minorHAnsi" w:hAnsiTheme="minorHAnsi"/>
          <w:spacing w:val="-21"/>
          <w:w w:val="115"/>
        </w:rPr>
      </w:pPr>
    </w:p>
    <w:p w14:paraId="5FBFFDE6" w14:textId="77777777" w:rsidR="001E19FA" w:rsidRPr="006E2AD2" w:rsidRDefault="00672C48">
      <w:pPr>
        <w:pStyle w:val="BodyText"/>
        <w:spacing w:before="72"/>
        <w:ind w:left="139" w:firstLine="0"/>
        <w:rPr>
          <w:rFonts w:asciiTheme="minorHAnsi" w:hAnsiTheme="minorHAnsi"/>
        </w:rPr>
      </w:pPr>
      <w:r w:rsidRPr="006E2AD2">
        <w:rPr>
          <w:rFonts w:asciiTheme="minorHAnsi" w:hAnsiTheme="minorHAnsi"/>
          <w:w w:val="115"/>
        </w:rPr>
        <w:t>Parent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and/or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guardian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is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expected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to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help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enforce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these</w:t>
      </w:r>
      <w:r w:rsidRPr="006E2AD2">
        <w:rPr>
          <w:rFonts w:asciiTheme="minorHAnsi" w:hAnsiTheme="minorHAnsi"/>
          <w:spacing w:val="-24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values, for</w:t>
      </w:r>
      <w:r w:rsidRPr="006E2AD2">
        <w:rPr>
          <w:rFonts w:asciiTheme="minorHAnsi" w:hAnsiTheme="minorHAnsi"/>
          <w:spacing w:val="-25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every</w:t>
      </w:r>
      <w:r w:rsidRPr="006E2AD2">
        <w:rPr>
          <w:rFonts w:asciiTheme="minorHAnsi" w:hAnsiTheme="minorHAnsi"/>
          <w:spacing w:val="-24"/>
          <w:w w:val="115"/>
        </w:rPr>
        <w:t xml:space="preserve"> </w:t>
      </w:r>
      <w:r w:rsidR="002D02AD">
        <w:rPr>
          <w:rFonts w:asciiTheme="minorHAnsi" w:hAnsiTheme="minorHAnsi"/>
          <w:w w:val="115"/>
        </w:rPr>
        <w:t>High Street</w:t>
      </w:r>
      <w:r w:rsidR="00754384">
        <w:rPr>
          <w:rFonts w:asciiTheme="minorHAnsi" w:hAnsiTheme="minorHAnsi"/>
          <w:w w:val="115"/>
        </w:rPr>
        <w:t xml:space="preserve"> Juniors</w:t>
      </w:r>
      <w:r w:rsidR="001D6418" w:rsidRPr="006E2AD2">
        <w:rPr>
          <w:rFonts w:asciiTheme="minorHAnsi" w:hAnsiTheme="minorHAnsi"/>
          <w:spacing w:val="-25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player:</w:t>
      </w:r>
    </w:p>
    <w:p w14:paraId="637C4974" w14:textId="77777777" w:rsidR="001E19FA" w:rsidRPr="006E2AD2" w:rsidRDefault="001E19FA">
      <w:pPr>
        <w:pStyle w:val="BodyText"/>
        <w:ind w:left="0" w:firstLine="0"/>
        <w:rPr>
          <w:rFonts w:asciiTheme="minorHAnsi" w:hAnsiTheme="minorHAnsi"/>
        </w:rPr>
      </w:pPr>
    </w:p>
    <w:p w14:paraId="321ACC5F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before="115"/>
        <w:ind w:hanging="359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 xml:space="preserve">ill show respect to their teammates, coaches, </w:t>
      </w:r>
      <w:proofErr w:type="gramStart"/>
      <w:r w:rsidR="00672C48" w:rsidRPr="006E2AD2">
        <w:rPr>
          <w:rFonts w:asciiTheme="minorHAnsi" w:hAnsiTheme="minorHAnsi"/>
          <w:sz w:val="16"/>
        </w:rPr>
        <w:t>teachers</w:t>
      </w:r>
      <w:proofErr w:type="gramEnd"/>
      <w:r w:rsidR="00672C48" w:rsidRPr="006E2AD2">
        <w:rPr>
          <w:rFonts w:asciiTheme="minorHAnsi" w:hAnsiTheme="minorHAnsi"/>
          <w:sz w:val="16"/>
        </w:rPr>
        <w:t xml:space="preserve"> and</w:t>
      </w:r>
      <w:r w:rsidR="00672C48" w:rsidRPr="006E2AD2">
        <w:rPr>
          <w:rFonts w:asciiTheme="minorHAnsi" w:hAnsiTheme="minorHAnsi"/>
          <w:spacing w:val="-20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parents</w:t>
      </w:r>
      <w:r w:rsidR="005349AD">
        <w:rPr>
          <w:rFonts w:asciiTheme="minorHAnsi" w:hAnsiTheme="minorHAnsi"/>
          <w:sz w:val="16"/>
        </w:rPr>
        <w:t>.</w:t>
      </w:r>
    </w:p>
    <w:p w14:paraId="491F1B33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240" w:lineRule="auto"/>
        <w:ind w:right="591" w:hanging="359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U</w:t>
      </w:r>
      <w:r w:rsidR="00672C48" w:rsidRPr="006E2AD2">
        <w:rPr>
          <w:rFonts w:asciiTheme="minorHAnsi" w:hAnsiTheme="minorHAnsi"/>
          <w:sz w:val="16"/>
        </w:rPr>
        <w:t xml:space="preserve">nderstands that </w:t>
      </w:r>
      <w:r w:rsidR="00BA241F">
        <w:rPr>
          <w:rFonts w:asciiTheme="minorHAnsi" w:hAnsiTheme="minorHAnsi"/>
          <w:sz w:val="16"/>
        </w:rPr>
        <w:t>Volleyball</w:t>
      </w:r>
      <w:r w:rsidR="00672C48" w:rsidRPr="006E2AD2">
        <w:rPr>
          <w:rFonts w:asciiTheme="minorHAnsi" w:hAnsiTheme="minorHAnsi"/>
          <w:sz w:val="16"/>
        </w:rPr>
        <w:t xml:space="preserve"> is a team sport and absences, whether from practice or games, affect the entire team. Players unable to attend a practice or game will notify the coaching staff</w:t>
      </w:r>
      <w:r w:rsidR="00672C48" w:rsidRPr="006E2AD2">
        <w:rPr>
          <w:rFonts w:asciiTheme="minorHAnsi" w:hAnsiTheme="minorHAnsi"/>
          <w:spacing w:val="-26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directly</w:t>
      </w:r>
      <w:r w:rsidR="005349AD">
        <w:rPr>
          <w:rFonts w:asciiTheme="minorHAnsi" w:hAnsiTheme="minorHAnsi"/>
          <w:sz w:val="16"/>
        </w:rPr>
        <w:t>.</w:t>
      </w:r>
    </w:p>
    <w:p w14:paraId="49634054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 xml:space="preserve">ill not use profanity (swearing) or derogatory language at </w:t>
      </w:r>
      <w:proofErr w:type="gramStart"/>
      <w:r w:rsidR="00672C48" w:rsidRPr="006E2AD2">
        <w:rPr>
          <w:rFonts w:asciiTheme="minorHAnsi" w:hAnsiTheme="minorHAnsi"/>
          <w:sz w:val="16"/>
        </w:rPr>
        <w:t>any</w:t>
      </w:r>
      <w:r w:rsidR="00BA241F">
        <w:rPr>
          <w:rFonts w:asciiTheme="minorHAnsi" w:hAnsiTheme="minorHAnsi"/>
          <w:sz w:val="16"/>
        </w:rPr>
        <w:t xml:space="preserve"> </w:t>
      </w:r>
      <w:r w:rsidR="00672C48" w:rsidRPr="006E2AD2">
        <w:rPr>
          <w:rFonts w:asciiTheme="minorHAnsi" w:hAnsiTheme="minorHAnsi"/>
          <w:spacing w:val="-20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time</w:t>
      </w:r>
      <w:proofErr w:type="gramEnd"/>
      <w:r w:rsidR="005349AD">
        <w:rPr>
          <w:rFonts w:asciiTheme="minorHAnsi" w:hAnsiTheme="minorHAnsi"/>
          <w:sz w:val="16"/>
        </w:rPr>
        <w:t>.</w:t>
      </w:r>
    </w:p>
    <w:p w14:paraId="7FA7B752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240" w:lineRule="auto"/>
        <w:ind w:left="500" w:right="1151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show respect to the referees. Players will not show any dissent to a referee. Players will accept responsibility for all fouls issued during match</w:t>
      </w:r>
      <w:r w:rsidR="00672C48" w:rsidRPr="006E2AD2">
        <w:rPr>
          <w:rFonts w:asciiTheme="minorHAnsi" w:hAnsiTheme="minorHAnsi"/>
          <w:spacing w:val="-15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play</w:t>
      </w:r>
      <w:r w:rsidR="005349AD">
        <w:rPr>
          <w:rFonts w:asciiTheme="minorHAnsi" w:hAnsiTheme="minorHAnsi"/>
          <w:sz w:val="16"/>
        </w:rPr>
        <w:t>.</w:t>
      </w:r>
    </w:p>
    <w:p w14:paraId="6030B8B4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240" w:lineRule="auto"/>
        <w:ind w:left="500" w:right="243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show respect to the other team’s players. Players will not be allowed to taunt an opposing player. Players will not retaliate against an opponent for a previous foul. Players will shake hands with their opponents before or after each game in spirit of</w:t>
      </w:r>
      <w:r w:rsidR="00672C48" w:rsidRPr="006E2AD2">
        <w:rPr>
          <w:rFonts w:asciiTheme="minorHAnsi" w:hAnsiTheme="minorHAnsi"/>
          <w:spacing w:val="-11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competition</w:t>
      </w:r>
      <w:r w:rsidR="005349AD">
        <w:rPr>
          <w:rFonts w:asciiTheme="minorHAnsi" w:hAnsiTheme="minorHAnsi"/>
          <w:sz w:val="16"/>
        </w:rPr>
        <w:t>.</w:t>
      </w:r>
    </w:p>
    <w:p w14:paraId="482AAB3B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Wi</w:t>
      </w:r>
      <w:r w:rsidR="00672C48" w:rsidRPr="006E2AD2">
        <w:rPr>
          <w:rFonts w:asciiTheme="minorHAnsi" w:hAnsiTheme="minorHAnsi"/>
          <w:sz w:val="16"/>
        </w:rPr>
        <w:t>ll accept victory and defeat with</w:t>
      </w:r>
      <w:r w:rsidR="00672C48" w:rsidRPr="006E2AD2">
        <w:rPr>
          <w:rFonts w:asciiTheme="minorHAnsi" w:hAnsiTheme="minorHAnsi"/>
          <w:spacing w:val="-14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dignity</w:t>
      </w:r>
      <w:r w:rsidR="005349AD">
        <w:rPr>
          <w:rFonts w:asciiTheme="minorHAnsi" w:hAnsiTheme="minorHAnsi"/>
          <w:sz w:val="16"/>
        </w:rPr>
        <w:t>.</w:t>
      </w:r>
    </w:p>
    <w:p w14:paraId="27F7C81B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194" w:lineRule="exact"/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hold each other to our team’s definition of excellence relative to competitive</w:t>
      </w:r>
      <w:r w:rsidR="00672C48" w:rsidRPr="006E2AD2">
        <w:rPr>
          <w:rFonts w:asciiTheme="minorHAnsi" w:hAnsiTheme="minorHAnsi"/>
          <w:spacing w:val="-20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expectations</w:t>
      </w:r>
      <w:r w:rsidR="005349AD">
        <w:rPr>
          <w:rFonts w:asciiTheme="minorHAnsi" w:hAnsiTheme="minorHAnsi"/>
          <w:sz w:val="16"/>
        </w:rPr>
        <w:t>.</w:t>
      </w:r>
    </w:p>
    <w:p w14:paraId="67C48D32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NURTURE THE COMPETITIVE SPIRIT of our game in every possible circumstance regardless of</w:t>
      </w:r>
      <w:r w:rsidR="00672C48" w:rsidRPr="006E2AD2">
        <w:rPr>
          <w:rFonts w:asciiTheme="minorHAnsi" w:hAnsiTheme="minorHAnsi"/>
          <w:spacing w:val="-28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score</w:t>
      </w:r>
      <w:r w:rsidR="005349AD">
        <w:rPr>
          <w:rFonts w:asciiTheme="minorHAnsi" w:hAnsiTheme="minorHAnsi"/>
          <w:sz w:val="16"/>
        </w:rPr>
        <w:t>.</w:t>
      </w:r>
    </w:p>
    <w:p w14:paraId="7A69ABC0" w14:textId="3E0D9D1D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before="29" w:line="273" w:lineRule="auto"/>
        <w:ind w:left="500" w:right="383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A</w:t>
      </w:r>
      <w:r w:rsidR="00672C48" w:rsidRPr="006E2AD2">
        <w:rPr>
          <w:rFonts w:asciiTheme="minorHAnsi" w:hAnsiTheme="minorHAnsi"/>
          <w:sz w:val="16"/>
        </w:rPr>
        <w:t xml:space="preserve">s a representative of </w:t>
      </w:r>
      <w:r w:rsidR="002D02AD">
        <w:rPr>
          <w:rFonts w:asciiTheme="minorHAnsi" w:hAnsiTheme="minorHAnsi"/>
          <w:sz w:val="16"/>
        </w:rPr>
        <w:t>High Street</w:t>
      </w:r>
      <w:r w:rsidR="000877FA">
        <w:rPr>
          <w:rFonts w:asciiTheme="minorHAnsi" w:hAnsiTheme="minorHAnsi"/>
          <w:sz w:val="16"/>
        </w:rPr>
        <w:t xml:space="preserve"> Athletics</w:t>
      </w:r>
      <w:r w:rsidR="00BA241F">
        <w:rPr>
          <w:rFonts w:asciiTheme="minorHAnsi" w:hAnsiTheme="minorHAnsi"/>
          <w:sz w:val="16"/>
        </w:rPr>
        <w:t xml:space="preserve"> each</w:t>
      </w:r>
      <w:r w:rsidR="00672C48" w:rsidRPr="006E2AD2">
        <w:rPr>
          <w:rFonts w:asciiTheme="minorHAnsi" w:hAnsiTheme="minorHAnsi"/>
          <w:sz w:val="16"/>
        </w:rPr>
        <w:t xml:space="preserve"> player is expected to adhere to the value system outlined above when engaging in personal interactions as well as electronic and social</w:t>
      </w:r>
      <w:r w:rsidR="00672C48" w:rsidRPr="006E2AD2">
        <w:rPr>
          <w:rFonts w:asciiTheme="minorHAnsi" w:hAnsiTheme="minorHAnsi"/>
          <w:spacing w:val="-21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media</w:t>
      </w:r>
      <w:r w:rsidR="005349AD">
        <w:rPr>
          <w:rFonts w:asciiTheme="minorHAnsi" w:hAnsiTheme="minorHAnsi"/>
          <w:sz w:val="16"/>
        </w:rPr>
        <w:t>.</w:t>
      </w:r>
      <w:r w:rsidR="007A5C20">
        <w:rPr>
          <w:rFonts w:asciiTheme="minorHAnsi" w:hAnsiTheme="minorHAnsi"/>
          <w:sz w:val="16"/>
        </w:rPr>
        <w:t xml:space="preserve">  See also:  Electronic and Social Media Guidelines.</w:t>
      </w:r>
    </w:p>
    <w:p w14:paraId="42EED6DE" w14:textId="77777777" w:rsidR="001E19FA" w:rsidRPr="006E2AD2" w:rsidRDefault="001E19FA">
      <w:pPr>
        <w:pStyle w:val="BodyText"/>
        <w:spacing w:before="5"/>
        <w:ind w:left="0" w:firstLine="0"/>
        <w:rPr>
          <w:rFonts w:asciiTheme="minorHAnsi" w:hAnsiTheme="minorHAnsi"/>
          <w:sz w:val="18"/>
        </w:rPr>
      </w:pPr>
    </w:p>
    <w:p w14:paraId="5FB5CEB3" w14:textId="77777777" w:rsidR="001E19FA" w:rsidRPr="006E2AD2" w:rsidRDefault="00672C48">
      <w:pPr>
        <w:pStyle w:val="BodyText"/>
        <w:spacing w:before="1"/>
        <w:ind w:left="139" w:firstLine="0"/>
        <w:rPr>
          <w:rFonts w:asciiTheme="minorHAnsi" w:hAnsiTheme="minorHAnsi"/>
        </w:rPr>
      </w:pPr>
      <w:r w:rsidRPr="006E2AD2">
        <w:rPr>
          <w:rFonts w:asciiTheme="minorHAnsi" w:hAnsiTheme="minorHAnsi"/>
          <w:w w:val="115"/>
        </w:rPr>
        <w:t>Parents</w:t>
      </w:r>
      <w:r w:rsidRPr="006E2AD2">
        <w:rPr>
          <w:rFonts w:asciiTheme="minorHAnsi" w:hAnsiTheme="minorHAnsi"/>
          <w:spacing w:val="-16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of</w:t>
      </w:r>
      <w:r w:rsidRPr="006E2AD2">
        <w:rPr>
          <w:rFonts w:asciiTheme="minorHAnsi" w:hAnsiTheme="minorHAnsi"/>
          <w:spacing w:val="-16"/>
          <w:w w:val="115"/>
        </w:rPr>
        <w:t xml:space="preserve"> </w:t>
      </w:r>
      <w:r w:rsidR="002D02AD">
        <w:rPr>
          <w:rFonts w:asciiTheme="minorHAnsi" w:hAnsiTheme="minorHAnsi"/>
          <w:w w:val="115"/>
        </w:rPr>
        <w:t>High Street</w:t>
      </w:r>
      <w:r w:rsidR="00754384">
        <w:rPr>
          <w:rFonts w:asciiTheme="minorHAnsi" w:hAnsiTheme="minorHAnsi"/>
          <w:w w:val="115"/>
        </w:rPr>
        <w:t xml:space="preserve"> </w:t>
      </w:r>
      <w:r w:rsidR="002D02AD">
        <w:rPr>
          <w:rFonts w:asciiTheme="minorHAnsi" w:hAnsiTheme="minorHAnsi"/>
          <w:w w:val="115"/>
        </w:rPr>
        <w:t>Volleyball</w:t>
      </w:r>
      <w:r w:rsidR="001D6418" w:rsidRPr="006E2AD2">
        <w:rPr>
          <w:rFonts w:asciiTheme="minorHAnsi" w:hAnsiTheme="minorHAnsi"/>
          <w:spacing w:val="-16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players</w:t>
      </w:r>
      <w:r w:rsidRPr="006E2AD2">
        <w:rPr>
          <w:rFonts w:asciiTheme="minorHAnsi" w:hAnsiTheme="minorHAnsi"/>
          <w:spacing w:val="-17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serve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as</w:t>
      </w:r>
      <w:r w:rsidRPr="006E2AD2">
        <w:rPr>
          <w:rFonts w:asciiTheme="minorHAnsi" w:hAnsiTheme="minorHAnsi"/>
          <w:spacing w:val="-17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important</w:t>
      </w:r>
      <w:r w:rsidRPr="006E2AD2">
        <w:rPr>
          <w:rFonts w:asciiTheme="minorHAnsi" w:hAnsiTheme="minorHAnsi"/>
          <w:spacing w:val="-15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role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models</w:t>
      </w:r>
      <w:r w:rsidRPr="006E2AD2">
        <w:rPr>
          <w:rFonts w:asciiTheme="minorHAnsi" w:hAnsiTheme="minorHAnsi"/>
          <w:spacing w:val="-17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to</w:t>
      </w:r>
      <w:r w:rsidRPr="006E2AD2">
        <w:rPr>
          <w:rFonts w:asciiTheme="minorHAnsi" w:hAnsiTheme="minorHAnsi"/>
          <w:spacing w:val="-18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their</w:t>
      </w:r>
      <w:r w:rsidRPr="006E2AD2">
        <w:rPr>
          <w:rFonts w:asciiTheme="minorHAnsi" w:hAnsiTheme="minorHAnsi"/>
          <w:spacing w:val="-16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children</w:t>
      </w:r>
      <w:r w:rsidRPr="006E2AD2">
        <w:rPr>
          <w:rFonts w:asciiTheme="minorHAnsi" w:hAnsiTheme="minorHAnsi"/>
          <w:spacing w:val="-17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and</w:t>
      </w:r>
      <w:r w:rsidRPr="006E2AD2">
        <w:rPr>
          <w:rFonts w:asciiTheme="minorHAnsi" w:hAnsiTheme="minorHAnsi"/>
          <w:spacing w:val="-17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to</w:t>
      </w:r>
      <w:r w:rsidRPr="006E2AD2">
        <w:rPr>
          <w:rFonts w:asciiTheme="minorHAnsi" w:hAnsiTheme="minorHAnsi"/>
          <w:spacing w:val="-18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all</w:t>
      </w:r>
      <w:r w:rsidRPr="006E2AD2">
        <w:rPr>
          <w:rFonts w:asciiTheme="minorHAnsi" w:hAnsiTheme="minorHAnsi"/>
          <w:spacing w:val="-18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other</w:t>
      </w:r>
      <w:r w:rsidRPr="006E2AD2">
        <w:rPr>
          <w:rFonts w:asciiTheme="minorHAnsi" w:hAnsiTheme="minorHAnsi"/>
          <w:spacing w:val="-16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children that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they</w:t>
      </w:r>
      <w:r w:rsidRPr="006E2AD2">
        <w:rPr>
          <w:rFonts w:asciiTheme="minorHAnsi" w:hAnsiTheme="minorHAnsi"/>
          <w:spacing w:val="-17"/>
          <w:w w:val="115"/>
        </w:rPr>
        <w:t xml:space="preserve"> </w:t>
      </w:r>
      <w:proofErr w:type="gramStart"/>
      <w:r w:rsidRPr="006E2AD2">
        <w:rPr>
          <w:rFonts w:asciiTheme="minorHAnsi" w:hAnsiTheme="minorHAnsi"/>
          <w:w w:val="115"/>
        </w:rPr>
        <w:t>come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into</w:t>
      </w:r>
      <w:r w:rsidRPr="006E2AD2">
        <w:rPr>
          <w:rFonts w:asciiTheme="minorHAnsi" w:hAnsiTheme="minorHAnsi"/>
          <w:spacing w:val="-18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contact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with</w:t>
      </w:r>
      <w:proofErr w:type="gramEnd"/>
      <w:r w:rsidRPr="006E2AD2">
        <w:rPr>
          <w:rFonts w:asciiTheme="minorHAnsi" w:hAnsiTheme="minorHAnsi"/>
          <w:spacing w:val="-18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on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="00BA241F">
        <w:rPr>
          <w:rFonts w:asciiTheme="minorHAnsi" w:hAnsiTheme="minorHAnsi"/>
          <w:w w:val="115"/>
        </w:rPr>
        <w:t>Volleyball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="00BA241F">
        <w:rPr>
          <w:rFonts w:asciiTheme="minorHAnsi" w:hAnsiTheme="minorHAnsi"/>
          <w:w w:val="115"/>
        </w:rPr>
        <w:t>court</w:t>
      </w:r>
      <w:r w:rsidRPr="006E2AD2">
        <w:rPr>
          <w:rFonts w:asciiTheme="minorHAnsi" w:hAnsiTheme="minorHAnsi"/>
          <w:w w:val="115"/>
        </w:rPr>
        <w:t>.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Therefore,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="002D02AD">
        <w:rPr>
          <w:rFonts w:asciiTheme="minorHAnsi" w:hAnsiTheme="minorHAnsi"/>
          <w:w w:val="115"/>
        </w:rPr>
        <w:t>High Street</w:t>
      </w:r>
      <w:r w:rsidR="00754384">
        <w:rPr>
          <w:rFonts w:asciiTheme="minorHAnsi" w:hAnsiTheme="minorHAnsi"/>
          <w:w w:val="115"/>
        </w:rPr>
        <w:t xml:space="preserve"> Athletics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proofErr w:type="gramStart"/>
      <w:r w:rsidRPr="006E2AD2">
        <w:rPr>
          <w:rFonts w:asciiTheme="minorHAnsi" w:hAnsiTheme="minorHAnsi"/>
          <w:w w:val="115"/>
        </w:rPr>
        <w:t>coaching</w:t>
      </w:r>
      <w:proofErr w:type="gramEnd"/>
      <w:r w:rsidRPr="006E2AD2">
        <w:rPr>
          <w:rFonts w:asciiTheme="minorHAnsi" w:hAnsiTheme="minorHAnsi"/>
          <w:spacing w:val="-18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and administrative</w:t>
      </w:r>
      <w:r w:rsidRPr="006E2AD2">
        <w:rPr>
          <w:rFonts w:asciiTheme="minorHAnsi" w:hAnsiTheme="minorHAnsi"/>
          <w:spacing w:val="-23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staff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expects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each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parent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to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agree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to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following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code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of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conduct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values:</w:t>
      </w:r>
    </w:p>
    <w:p w14:paraId="5CC790E0" w14:textId="77777777" w:rsidR="001E19FA" w:rsidRPr="006E2AD2" w:rsidRDefault="001E19FA">
      <w:pPr>
        <w:pStyle w:val="BodyText"/>
        <w:spacing w:before="12"/>
        <w:ind w:left="0" w:firstLine="0"/>
        <w:rPr>
          <w:rFonts w:asciiTheme="minorHAnsi" w:hAnsiTheme="minorHAnsi"/>
          <w:sz w:val="15"/>
        </w:rPr>
      </w:pPr>
    </w:p>
    <w:p w14:paraId="6F0DD822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 xml:space="preserve">ill respect the integrity and judgment of the referees. Parents will refrain from challenging </w:t>
      </w:r>
      <w:proofErr w:type="gramStart"/>
      <w:r w:rsidR="00672C48" w:rsidRPr="006E2AD2">
        <w:rPr>
          <w:rFonts w:asciiTheme="minorHAnsi" w:hAnsiTheme="minorHAnsi"/>
          <w:sz w:val="16"/>
        </w:rPr>
        <w:t>referee</w:t>
      </w:r>
      <w:r>
        <w:rPr>
          <w:rFonts w:asciiTheme="minorHAnsi" w:hAnsiTheme="minorHAnsi"/>
          <w:sz w:val="16"/>
        </w:rPr>
        <w:t xml:space="preserve"> </w:t>
      </w:r>
      <w:r w:rsidR="00672C48" w:rsidRPr="006E2AD2">
        <w:rPr>
          <w:rFonts w:asciiTheme="minorHAnsi" w:hAnsiTheme="minorHAnsi"/>
          <w:spacing w:val="-30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decisions</w:t>
      </w:r>
      <w:proofErr w:type="gramEnd"/>
      <w:r w:rsidR="005349AD">
        <w:rPr>
          <w:rFonts w:asciiTheme="minorHAnsi" w:hAnsiTheme="minorHAnsi"/>
          <w:sz w:val="16"/>
        </w:rPr>
        <w:t>.</w:t>
      </w:r>
    </w:p>
    <w:p w14:paraId="01298CBD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194" w:lineRule="exact"/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show appreciation of good play by both</w:t>
      </w:r>
      <w:r w:rsidR="00672C48" w:rsidRPr="006E2AD2">
        <w:rPr>
          <w:rFonts w:asciiTheme="minorHAnsi" w:hAnsiTheme="minorHAnsi"/>
          <w:spacing w:val="-12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teams</w:t>
      </w:r>
      <w:r w:rsidR="005349AD">
        <w:rPr>
          <w:rFonts w:asciiTheme="minorHAnsi" w:hAnsiTheme="minorHAnsi"/>
          <w:sz w:val="16"/>
        </w:rPr>
        <w:t>.</w:t>
      </w:r>
    </w:p>
    <w:p w14:paraId="3208CFDB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194" w:lineRule="exact"/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refrain from “coaching” any player from the</w:t>
      </w:r>
      <w:r w:rsidR="00672C48" w:rsidRPr="006E2AD2">
        <w:rPr>
          <w:rFonts w:asciiTheme="minorHAnsi" w:hAnsiTheme="minorHAnsi"/>
          <w:spacing w:val="-17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sidelines</w:t>
      </w:r>
      <w:r w:rsidR="005349AD">
        <w:rPr>
          <w:rFonts w:asciiTheme="minorHAnsi" w:hAnsiTheme="minorHAnsi"/>
          <w:sz w:val="16"/>
        </w:rPr>
        <w:t>.</w:t>
      </w:r>
    </w:p>
    <w:p w14:paraId="171AC9F2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240" w:lineRule="auto"/>
        <w:ind w:left="500" w:right="398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 xml:space="preserve">ill </w:t>
      </w:r>
      <w:proofErr w:type="gramStart"/>
      <w:r w:rsidR="00672C48" w:rsidRPr="006E2AD2">
        <w:rPr>
          <w:rFonts w:asciiTheme="minorHAnsi" w:hAnsiTheme="minorHAnsi"/>
          <w:sz w:val="16"/>
        </w:rPr>
        <w:t>cheer and show encouragement and refrain at all times</w:t>
      </w:r>
      <w:proofErr w:type="gramEnd"/>
      <w:r w:rsidR="00672C48" w:rsidRPr="006E2AD2">
        <w:rPr>
          <w:rFonts w:asciiTheme="minorHAnsi" w:hAnsiTheme="minorHAnsi"/>
          <w:sz w:val="16"/>
        </w:rPr>
        <w:t xml:space="preserve"> from making negative or abusive remarks about our program or the opposing team’s</w:t>
      </w:r>
      <w:r w:rsidR="00672C48" w:rsidRPr="006E2AD2">
        <w:rPr>
          <w:rFonts w:asciiTheme="minorHAnsi" w:hAnsiTheme="minorHAnsi"/>
          <w:spacing w:val="-10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program</w:t>
      </w:r>
      <w:r w:rsidR="005349AD">
        <w:rPr>
          <w:rFonts w:asciiTheme="minorHAnsi" w:hAnsiTheme="minorHAnsi"/>
          <w:sz w:val="16"/>
        </w:rPr>
        <w:t>.</w:t>
      </w:r>
    </w:p>
    <w:p w14:paraId="79C20F88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follow the “24-Hour Rule” before contacting coaches or managers after a</w:t>
      </w:r>
      <w:r w:rsidR="00672C48" w:rsidRPr="006E2AD2">
        <w:rPr>
          <w:rFonts w:asciiTheme="minorHAnsi" w:hAnsiTheme="minorHAnsi"/>
          <w:spacing w:val="-21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game</w:t>
      </w:r>
      <w:r w:rsidR="005349AD">
        <w:rPr>
          <w:rFonts w:asciiTheme="minorHAnsi" w:hAnsiTheme="minorHAnsi"/>
          <w:sz w:val="16"/>
        </w:rPr>
        <w:t xml:space="preserve"> or practice.  Will follow the chain of command, which is team captain, club captain, then coach.  </w:t>
      </w:r>
    </w:p>
    <w:p w14:paraId="24DAC8F6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194" w:lineRule="exact"/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 xml:space="preserve">ill not talk negatively about any players, parents, </w:t>
      </w:r>
      <w:proofErr w:type="gramStart"/>
      <w:r w:rsidR="00672C48" w:rsidRPr="006E2AD2">
        <w:rPr>
          <w:rFonts w:asciiTheme="minorHAnsi" w:hAnsiTheme="minorHAnsi"/>
          <w:sz w:val="16"/>
        </w:rPr>
        <w:t>coaches</w:t>
      </w:r>
      <w:proofErr w:type="gramEnd"/>
      <w:r w:rsidR="00672C48" w:rsidRPr="006E2AD2">
        <w:rPr>
          <w:rFonts w:asciiTheme="minorHAnsi" w:hAnsiTheme="minorHAnsi"/>
          <w:sz w:val="16"/>
        </w:rPr>
        <w:t xml:space="preserve"> or </w:t>
      </w:r>
      <w:r w:rsidR="002D02AD">
        <w:rPr>
          <w:rFonts w:asciiTheme="minorHAnsi" w:hAnsiTheme="minorHAnsi"/>
          <w:sz w:val="16"/>
        </w:rPr>
        <w:t>High Street</w:t>
      </w:r>
      <w:r w:rsidR="00754384">
        <w:rPr>
          <w:rFonts w:asciiTheme="minorHAnsi" w:hAnsiTheme="minorHAnsi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staff</w:t>
      </w:r>
      <w:r w:rsidR="005349AD">
        <w:rPr>
          <w:rFonts w:asciiTheme="minorHAnsi" w:hAnsiTheme="minorHAnsi"/>
          <w:sz w:val="16"/>
        </w:rPr>
        <w:t>.</w:t>
      </w:r>
    </w:p>
    <w:p w14:paraId="785C3A7D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240" w:lineRule="auto"/>
        <w:ind w:left="500" w:right="837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report to the coaching staff all injuries, special medical conditions (such as asthma) or extenuating circumstances (such as lack of sleep or family crisis) that may affect the</w:t>
      </w:r>
      <w:r w:rsidR="00672C48" w:rsidRPr="006E2AD2">
        <w:rPr>
          <w:rFonts w:asciiTheme="minorHAnsi" w:hAnsiTheme="minorHAnsi"/>
          <w:spacing w:val="-22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player</w:t>
      </w:r>
      <w:r w:rsidR="005349AD">
        <w:rPr>
          <w:rFonts w:asciiTheme="minorHAnsi" w:hAnsiTheme="minorHAnsi"/>
          <w:sz w:val="16"/>
        </w:rPr>
        <w:t>.</w:t>
      </w:r>
    </w:p>
    <w:p w14:paraId="053CC54D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 xml:space="preserve">ill promote proper nutritional guidelines for practices, </w:t>
      </w:r>
      <w:proofErr w:type="gramStart"/>
      <w:r w:rsidR="00672C48" w:rsidRPr="006E2AD2">
        <w:rPr>
          <w:rFonts w:asciiTheme="minorHAnsi" w:hAnsiTheme="minorHAnsi"/>
          <w:sz w:val="16"/>
        </w:rPr>
        <w:t>games</w:t>
      </w:r>
      <w:proofErr w:type="gramEnd"/>
      <w:r w:rsidR="00672C48" w:rsidRPr="006E2AD2">
        <w:rPr>
          <w:rFonts w:asciiTheme="minorHAnsi" w:hAnsiTheme="minorHAnsi"/>
          <w:sz w:val="16"/>
        </w:rPr>
        <w:t xml:space="preserve"> and</w:t>
      </w:r>
      <w:r w:rsidR="00672C48" w:rsidRPr="006E2AD2">
        <w:rPr>
          <w:rFonts w:asciiTheme="minorHAnsi" w:hAnsiTheme="minorHAnsi"/>
          <w:spacing w:val="-23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tournaments</w:t>
      </w:r>
      <w:r w:rsidR="005349AD">
        <w:rPr>
          <w:rFonts w:asciiTheme="minorHAnsi" w:hAnsiTheme="minorHAnsi"/>
          <w:sz w:val="16"/>
        </w:rPr>
        <w:t>.</w:t>
      </w:r>
    </w:p>
    <w:p w14:paraId="0769C011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194" w:lineRule="exact"/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get player(s) to practice, games and tournaments on time as specified by</w:t>
      </w:r>
      <w:r w:rsidR="00672C48" w:rsidRPr="006E2AD2">
        <w:rPr>
          <w:rFonts w:asciiTheme="minorHAnsi" w:hAnsiTheme="minorHAnsi"/>
          <w:spacing w:val="-25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coach/team</w:t>
      </w:r>
      <w:r w:rsidR="005349AD">
        <w:rPr>
          <w:rFonts w:asciiTheme="minorHAnsi" w:hAnsiTheme="minorHAnsi"/>
          <w:sz w:val="16"/>
        </w:rPr>
        <w:t>.  During breaks the teams must be dismissed by the coach to leave the playing area for the duration of pool play.</w:t>
      </w:r>
    </w:p>
    <w:p w14:paraId="7EF9FC47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194" w:lineRule="exact"/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help enforce the Player Code of Conduct as outlined</w:t>
      </w:r>
      <w:r w:rsidR="00672C48" w:rsidRPr="006E2AD2">
        <w:rPr>
          <w:rFonts w:asciiTheme="minorHAnsi" w:hAnsiTheme="minorHAnsi"/>
          <w:spacing w:val="-16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above</w:t>
      </w:r>
      <w:r w:rsidR="005349AD">
        <w:rPr>
          <w:rFonts w:asciiTheme="minorHAnsi" w:hAnsiTheme="minorHAnsi"/>
          <w:sz w:val="16"/>
        </w:rPr>
        <w:t>.</w:t>
      </w:r>
    </w:p>
    <w:p w14:paraId="57502129" w14:textId="77777777"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276" w:lineRule="auto"/>
        <w:ind w:left="500" w:right="383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A</w:t>
      </w:r>
      <w:r w:rsidR="00672C48" w:rsidRPr="006E2AD2">
        <w:rPr>
          <w:rFonts w:asciiTheme="minorHAnsi" w:hAnsiTheme="minorHAnsi"/>
          <w:sz w:val="16"/>
        </w:rPr>
        <w:t xml:space="preserve">s a representative of the </w:t>
      </w:r>
      <w:r w:rsidR="002D02AD">
        <w:rPr>
          <w:rFonts w:asciiTheme="minorHAnsi" w:hAnsiTheme="minorHAnsi"/>
          <w:sz w:val="16"/>
        </w:rPr>
        <w:t>High Street</w:t>
      </w:r>
      <w:r w:rsidR="00754384">
        <w:rPr>
          <w:rFonts w:asciiTheme="minorHAnsi" w:hAnsiTheme="minorHAnsi"/>
          <w:sz w:val="16"/>
        </w:rPr>
        <w:t xml:space="preserve"> Athletics</w:t>
      </w:r>
      <w:r w:rsidR="001D6418" w:rsidRPr="006E2AD2">
        <w:rPr>
          <w:rFonts w:asciiTheme="minorHAnsi" w:hAnsiTheme="minorHAnsi"/>
          <w:sz w:val="16"/>
        </w:rPr>
        <w:t>,</w:t>
      </w:r>
      <w:r w:rsidR="00672C48" w:rsidRPr="006E2AD2">
        <w:rPr>
          <w:rFonts w:asciiTheme="minorHAnsi" w:hAnsiTheme="minorHAnsi"/>
          <w:sz w:val="16"/>
        </w:rPr>
        <w:t xml:space="preserve"> p</w:t>
      </w:r>
      <w:r w:rsidR="001D6418" w:rsidRPr="006E2AD2">
        <w:rPr>
          <w:rFonts w:asciiTheme="minorHAnsi" w:hAnsiTheme="minorHAnsi"/>
          <w:sz w:val="16"/>
        </w:rPr>
        <w:t>arent</w:t>
      </w:r>
      <w:r w:rsidR="00672C48" w:rsidRPr="006E2AD2">
        <w:rPr>
          <w:rFonts w:asciiTheme="minorHAnsi" w:hAnsiTheme="minorHAnsi"/>
          <w:sz w:val="16"/>
        </w:rPr>
        <w:t xml:space="preserve"> is expected to adhere to the value system outlined above when engaging in personal interactions as well as electronic and social</w:t>
      </w:r>
      <w:r w:rsidR="00672C48" w:rsidRPr="006E2AD2">
        <w:rPr>
          <w:rFonts w:asciiTheme="minorHAnsi" w:hAnsiTheme="minorHAnsi"/>
          <w:spacing w:val="-21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media</w:t>
      </w:r>
      <w:r w:rsidR="005349AD">
        <w:rPr>
          <w:rFonts w:asciiTheme="minorHAnsi" w:hAnsiTheme="minorHAnsi"/>
          <w:sz w:val="16"/>
        </w:rPr>
        <w:t>.</w:t>
      </w:r>
    </w:p>
    <w:p w14:paraId="3814F4FE" w14:textId="77777777" w:rsidR="001E19FA" w:rsidRPr="006E2AD2" w:rsidRDefault="001E19FA">
      <w:pPr>
        <w:pStyle w:val="BodyText"/>
        <w:ind w:left="0" w:firstLine="0"/>
        <w:rPr>
          <w:rFonts w:asciiTheme="minorHAnsi" w:hAnsiTheme="minorHAnsi"/>
        </w:rPr>
      </w:pPr>
    </w:p>
    <w:p w14:paraId="1707789C" w14:textId="77777777" w:rsidR="001E19FA" w:rsidRPr="006E2AD2" w:rsidRDefault="001E19FA">
      <w:pPr>
        <w:pStyle w:val="BodyText"/>
        <w:spacing w:before="11"/>
        <w:ind w:left="0" w:firstLine="0"/>
        <w:rPr>
          <w:rFonts w:asciiTheme="minorHAnsi" w:hAnsiTheme="minorHAnsi"/>
          <w:sz w:val="15"/>
        </w:rPr>
      </w:pPr>
    </w:p>
    <w:p w14:paraId="14AAC554" w14:textId="77777777" w:rsidR="001E19FA" w:rsidRPr="006E2AD2" w:rsidRDefault="00672C48">
      <w:pPr>
        <w:pStyle w:val="BodyText"/>
        <w:ind w:left="139" w:right="379" w:firstLine="0"/>
        <w:rPr>
          <w:rFonts w:asciiTheme="minorHAnsi" w:hAnsiTheme="minorHAnsi"/>
        </w:rPr>
      </w:pPr>
      <w:r w:rsidRPr="006E2AD2">
        <w:rPr>
          <w:rFonts w:asciiTheme="minorHAnsi" w:hAnsiTheme="minorHAnsi"/>
        </w:rPr>
        <w:t xml:space="preserve">We have read and completely understand the </w:t>
      </w:r>
      <w:r w:rsidR="002D02AD">
        <w:rPr>
          <w:rFonts w:asciiTheme="minorHAnsi" w:hAnsiTheme="minorHAnsi"/>
        </w:rPr>
        <w:t>High Street</w:t>
      </w:r>
      <w:r w:rsidR="00754384">
        <w:rPr>
          <w:rFonts w:asciiTheme="minorHAnsi" w:hAnsiTheme="minorHAnsi"/>
        </w:rPr>
        <w:t xml:space="preserve"> Athletics</w:t>
      </w:r>
      <w:r w:rsidRPr="006E2AD2">
        <w:rPr>
          <w:rFonts w:asciiTheme="minorHAnsi" w:hAnsiTheme="minorHAnsi"/>
        </w:rPr>
        <w:t xml:space="preserve"> Code of Conduct, and we agree to abide by these values. We also agree to accept that disciplinary actions may be taken for failure to abide by these values.</w:t>
      </w:r>
    </w:p>
    <w:p w14:paraId="7660D405" w14:textId="77777777" w:rsidR="001E19FA" w:rsidRPr="006E2AD2" w:rsidRDefault="001E19FA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7BB2BFF8" w14:textId="77777777" w:rsidR="001E19FA" w:rsidRPr="006E2AD2" w:rsidRDefault="00672C48">
      <w:pPr>
        <w:pStyle w:val="BodyText"/>
        <w:spacing w:before="1"/>
        <w:ind w:left="0" w:firstLine="0"/>
        <w:rPr>
          <w:rFonts w:asciiTheme="minorHAnsi" w:hAnsiTheme="minorHAnsi"/>
          <w:sz w:val="23"/>
        </w:rPr>
      </w:pPr>
      <w:r w:rsidRPr="006E2AD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BFF1F50" wp14:editId="05613F38">
                <wp:simplePos x="0" y="0"/>
                <wp:positionH relativeFrom="page">
                  <wp:posOffset>914400</wp:posOffset>
                </wp:positionH>
                <wp:positionV relativeFrom="paragraph">
                  <wp:posOffset>206375</wp:posOffset>
                </wp:positionV>
                <wp:extent cx="1574165" cy="0"/>
                <wp:effectExtent l="9525" t="6350" r="698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0"/>
                        </a:xfrm>
                        <a:prstGeom prst="line">
                          <a:avLst/>
                        </a:prstGeom>
                        <a:noFill/>
                        <a:ln w="6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2966F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25pt" to="195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sh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" strokeweight=".16703mm">
                <w10:wrap type="topAndBottom" anchorx="page"/>
              </v:line>
            </w:pict>
          </mc:Fallback>
        </mc:AlternateContent>
      </w:r>
      <w:r w:rsidRPr="006E2AD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EC30442" wp14:editId="1A874BAB">
                <wp:simplePos x="0" y="0"/>
                <wp:positionH relativeFrom="page">
                  <wp:posOffset>4122420</wp:posOffset>
                </wp:positionH>
                <wp:positionV relativeFrom="paragraph">
                  <wp:posOffset>206375</wp:posOffset>
                </wp:positionV>
                <wp:extent cx="1575435" cy="0"/>
                <wp:effectExtent l="7620" t="6350" r="7620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5435" cy="0"/>
                        </a:xfrm>
                        <a:prstGeom prst="line">
                          <a:avLst/>
                        </a:prstGeom>
                        <a:noFill/>
                        <a:ln w="6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296A3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6pt,16.25pt" to="448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RN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" strokeweight=".16703mm">
                <w10:wrap type="topAndBottom" anchorx="page"/>
              </v:line>
            </w:pict>
          </mc:Fallback>
        </mc:AlternateContent>
      </w:r>
    </w:p>
    <w:p w14:paraId="137B8C8D" w14:textId="77777777" w:rsidR="001E19FA" w:rsidRPr="006E2AD2" w:rsidRDefault="00672C48">
      <w:pPr>
        <w:pStyle w:val="BodyText"/>
        <w:tabs>
          <w:tab w:val="left" w:pos="5899"/>
        </w:tabs>
        <w:spacing w:line="175" w:lineRule="exact"/>
        <w:ind w:left="481" w:firstLine="0"/>
        <w:rPr>
          <w:rFonts w:asciiTheme="minorHAnsi" w:hAnsiTheme="minorHAnsi"/>
        </w:rPr>
      </w:pPr>
      <w:r w:rsidRPr="006E2AD2">
        <w:rPr>
          <w:rFonts w:asciiTheme="minorHAnsi" w:hAnsiTheme="minorHAnsi"/>
        </w:rPr>
        <w:t>(Player</w:t>
      </w:r>
      <w:r w:rsidRPr="006E2AD2">
        <w:rPr>
          <w:rFonts w:asciiTheme="minorHAnsi" w:hAnsiTheme="minorHAnsi"/>
          <w:spacing w:val="-2"/>
        </w:rPr>
        <w:t xml:space="preserve"> </w:t>
      </w:r>
      <w:r w:rsidRPr="006E2AD2">
        <w:rPr>
          <w:rFonts w:asciiTheme="minorHAnsi" w:hAnsiTheme="minorHAnsi"/>
        </w:rPr>
        <w:t>Name)</w:t>
      </w:r>
      <w:r w:rsidRPr="006E2AD2">
        <w:rPr>
          <w:rFonts w:asciiTheme="minorHAnsi" w:hAnsiTheme="minorHAnsi"/>
        </w:rPr>
        <w:tab/>
        <w:t>(Parent</w:t>
      </w:r>
      <w:r w:rsidRPr="006E2AD2">
        <w:rPr>
          <w:rFonts w:asciiTheme="minorHAnsi" w:hAnsiTheme="minorHAnsi"/>
          <w:spacing w:val="-3"/>
        </w:rPr>
        <w:t xml:space="preserve"> </w:t>
      </w:r>
      <w:r w:rsidRPr="006E2AD2">
        <w:rPr>
          <w:rFonts w:asciiTheme="minorHAnsi" w:hAnsiTheme="minorHAnsi"/>
        </w:rPr>
        <w:t>Name)</w:t>
      </w:r>
    </w:p>
    <w:p w14:paraId="05CBAFA7" w14:textId="77777777" w:rsidR="001E19FA" w:rsidRPr="006E2AD2" w:rsidRDefault="001E19FA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721E5682" w14:textId="77777777" w:rsidR="001E19FA" w:rsidRPr="006E2AD2" w:rsidRDefault="00672C48">
      <w:pPr>
        <w:pStyle w:val="BodyText"/>
        <w:spacing w:before="1"/>
        <w:ind w:left="0" w:firstLine="0"/>
        <w:rPr>
          <w:rFonts w:asciiTheme="minorHAnsi" w:hAnsiTheme="minorHAnsi"/>
          <w:sz w:val="23"/>
        </w:rPr>
      </w:pPr>
      <w:r w:rsidRPr="006E2AD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36EA3FB" wp14:editId="5695AB40">
                <wp:simplePos x="0" y="0"/>
                <wp:positionH relativeFrom="page">
                  <wp:posOffset>914400</wp:posOffset>
                </wp:positionH>
                <wp:positionV relativeFrom="paragraph">
                  <wp:posOffset>206375</wp:posOffset>
                </wp:positionV>
                <wp:extent cx="1574165" cy="0"/>
                <wp:effectExtent l="9525" t="6350" r="698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0"/>
                        </a:xfrm>
                        <a:prstGeom prst="line">
                          <a:avLst/>
                        </a:prstGeom>
                        <a:noFill/>
                        <a:ln w="6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B06F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25pt" to="195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oi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" strokeweight=".16703mm">
                <w10:wrap type="topAndBottom" anchorx="page"/>
              </v:line>
            </w:pict>
          </mc:Fallback>
        </mc:AlternateContent>
      </w:r>
      <w:r w:rsidRPr="006E2AD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6D792A3" wp14:editId="57214FA1">
                <wp:simplePos x="0" y="0"/>
                <wp:positionH relativeFrom="page">
                  <wp:posOffset>4163695</wp:posOffset>
                </wp:positionH>
                <wp:positionV relativeFrom="paragraph">
                  <wp:posOffset>206375</wp:posOffset>
                </wp:positionV>
                <wp:extent cx="1536700" cy="0"/>
                <wp:effectExtent l="10795" t="6350" r="508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noFill/>
                        <a:ln w="6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6A1E8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85pt,16.25pt" to="448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4u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" strokeweight=".16703mm">
                <w10:wrap type="topAndBottom" anchorx="page"/>
              </v:line>
            </w:pict>
          </mc:Fallback>
        </mc:AlternateContent>
      </w:r>
    </w:p>
    <w:p w14:paraId="10E9A5F3" w14:textId="3544CEC0" w:rsidR="007A5C20" w:rsidRDefault="00672C48">
      <w:pPr>
        <w:pStyle w:val="BodyText"/>
        <w:tabs>
          <w:tab w:val="left" w:pos="5899"/>
        </w:tabs>
        <w:spacing w:line="175" w:lineRule="exact"/>
        <w:ind w:left="481" w:firstLine="0"/>
        <w:rPr>
          <w:rFonts w:asciiTheme="minorHAnsi" w:hAnsiTheme="minorHAnsi"/>
        </w:rPr>
      </w:pPr>
      <w:r w:rsidRPr="006E2AD2">
        <w:rPr>
          <w:rFonts w:asciiTheme="minorHAnsi" w:hAnsiTheme="minorHAnsi"/>
        </w:rPr>
        <w:t>(Player</w:t>
      </w:r>
      <w:r w:rsidRPr="006E2AD2">
        <w:rPr>
          <w:rFonts w:asciiTheme="minorHAnsi" w:hAnsiTheme="minorHAnsi"/>
          <w:spacing w:val="-2"/>
        </w:rPr>
        <w:t xml:space="preserve"> </w:t>
      </w:r>
      <w:r w:rsidRPr="006E2AD2">
        <w:rPr>
          <w:rFonts w:asciiTheme="minorHAnsi" w:hAnsiTheme="minorHAnsi"/>
        </w:rPr>
        <w:t>Signature)</w:t>
      </w:r>
      <w:r w:rsidRPr="006E2AD2">
        <w:rPr>
          <w:rFonts w:asciiTheme="minorHAnsi" w:hAnsiTheme="minorHAnsi"/>
        </w:rPr>
        <w:tab/>
        <w:t>(Parent</w:t>
      </w:r>
      <w:r w:rsidRPr="006E2AD2">
        <w:rPr>
          <w:rFonts w:asciiTheme="minorHAnsi" w:hAnsiTheme="minorHAnsi"/>
          <w:spacing w:val="-3"/>
        </w:rPr>
        <w:t xml:space="preserve"> </w:t>
      </w:r>
      <w:r w:rsidRPr="006E2AD2">
        <w:rPr>
          <w:rFonts w:asciiTheme="minorHAnsi" w:hAnsiTheme="minorHAnsi"/>
        </w:rPr>
        <w:t>Signature)</w:t>
      </w:r>
    </w:p>
    <w:p w14:paraId="2BBC5DFD" w14:textId="77777777" w:rsidR="007A5C20" w:rsidRDefault="007A5C2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br w:type="page"/>
      </w:r>
    </w:p>
    <w:p w14:paraId="59062F65" w14:textId="77777777" w:rsidR="007A5C20" w:rsidRDefault="007A5C20" w:rsidP="007A5C20">
      <w:pPr>
        <w:pStyle w:val="Heading1"/>
      </w:pPr>
      <w:r>
        <w:rPr>
          <w:color w:val="002060"/>
        </w:rPr>
        <w:lastRenderedPageBreak/>
        <w:t>ELECTRONIC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COMMUNICATIONS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3"/>
        </w:rPr>
        <w:t xml:space="preserve"> </w:t>
      </w:r>
      <w:proofErr w:type="gramStart"/>
      <w:r>
        <w:rPr>
          <w:color w:val="002060"/>
        </w:rPr>
        <w:t>SOCIAL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MEDIA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POLICY</w:t>
      </w:r>
      <w:proofErr w:type="gramEnd"/>
    </w:p>
    <w:p w14:paraId="5D552209" w14:textId="77777777" w:rsidR="007A5C20" w:rsidRDefault="007A5C20" w:rsidP="007A5C20">
      <w:pPr>
        <w:pStyle w:val="BodyText"/>
        <w:spacing w:before="6"/>
        <w:rPr>
          <w:b/>
          <w:sz w:val="32"/>
        </w:rPr>
      </w:pPr>
    </w:p>
    <w:p w14:paraId="2607A623" w14:textId="77777777" w:rsidR="007A5C20" w:rsidRDefault="007A5C20" w:rsidP="007A5C20">
      <w:pPr>
        <w:spacing w:before="1"/>
        <w:ind w:left="106"/>
        <w:rPr>
          <w:b/>
          <w:sz w:val="24"/>
        </w:rPr>
      </w:pPr>
      <w:r>
        <w:rPr>
          <w:b/>
          <w:color w:val="002060"/>
          <w:sz w:val="24"/>
        </w:rPr>
        <w:t>What</w:t>
      </w:r>
    </w:p>
    <w:p w14:paraId="0E7D51A7" w14:textId="77777777" w:rsidR="007A5C20" w:rsidRDefault="007A5C20" w:rsidP="007A5C20">
      <w:pPr>
        <w:pStyle w:val="BodyText"/>
        <w:spacing w:before="43" w:line="278" w:lineRule="auto"/>
        <w:ind w:left="106" w:right="694" w:firstLine="0"/>
      </w:pPr>
      <w:r>
        <w:t>Policy describes acceptable uses of mobile and electronic devices and social media and emphasizes</w:t>
      </w:r>
      <w:r>
        <w:rPr>
          <w:spacing w:val="1"/>
        </w:rPr>
        <w:t xml:space="preserve"> </w:t>
      </w:r>
      <w:r>
        <w:t>transparent communication, separate from and in addition to any general policies an organization may</w:t>
      </w:r>
      <w:r>
        <w:rPr>
          <w:spacing w:val="-53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have in place.</w:t>
      </w:r>
    </w:p>
    <w:p w14:paraId="78B22B56" w14:textId="77777777" w:rsidR="007A5C20" w:rsidRDefault="007A5C20" w:rsidP="007A5C20">
      <w:pPr>
        <w:pStyle w:val="BodyText"/>
        <w:spacing w:before="11"/>
        <w:rPr>
          <w:sz w:val="26"/>
        </w:rPr>
      </w:pPr>
    </w:p>
    <w:p w14:paraId="663580DE" w14:textId="77777777" w:rsidR="007A5C20" w:rsidRDefault="007A5C20" w:rsidP="007A5C20">
      <w:pPr>
        <w:spacing w:before="1"/>
        <w:ind w:left="106"/>
        <w:rPr>
          <w:b/>
          <w:sz w:val="24"/>
        </w:rPr>
      </w:pPr>
      <w:r>
        <w:rPr>
          <w:b/>
          <w:color w:val="002060"/>
          <w:sz w:val="24"/>
        </w:rPr>
        <w:t>Why</w:t>
      </w:r>
    </w:p>
    <w:p w14:paraId="2D9DC3F4" w14:textId="77777777" w:rsidR="007A5C20" w:rsidRDefault="007A5C20" w:rsidP="007A5C20">
      <w:pPr>
        <w:pStyle w:val="BodyText"/>
        <w:spacing w:before="43" w:line="276" w:lineRule="auto"/>
        <w:ind w:left="106" w:right="86" w:firstLine="0"/>
      </w:pPr>
      <w:r>
        <w:t>Effective communication concerning travel, training schedules and administrative issues among</w:t>
      </w:r>
      <w:r>
        <w:rPr>
          <w:spacing w:val="1"/>
        </w:rPr>
        <w:t xml:space="preserve"> </w:t>
      </w:r>
      <w:r>
        <w:t xml:space="preserve">administrators, staff, coaches, </w:t>
      </w:r>
      <w:proofErr w:type="gramStart"/>
      <w:r>
        <w:t>athletes</w:t>
      </w:r>
      <w:proofErr w:type="gramEnd"/>
      <w:r>
        <w:t xml:space="preserve"> and their families is critical. However, the use of mobile devices, web-</w:t>
      </w:r>
      <w:r>
        <w:rPr>
          <w:spacing w:val="-52"/>
        </w:rPr>
        <w:t xml:space="preserve"> </w:t>
      </w:r>
      <w:r>
        <w:t>based applications, social media and other forms of electronic communications increases the possibility for</w:t>
      </w:r>
      <w:r>
        <w:rPr>
          <w:spacing w:val="1"/>
        </w:rPr>
        <w:t xml:space="preserve"> </w:t>
      </w:r>
      <w:r>
        <w:t xml:space="preserve">improprieties and misunderstandings, </w:t>
      </w:r>
      <w:proofErr w:type="gramStart"/>
      <w:r>
        <w:t>and also</w:t>
      </w:r>
      <w:proofErr w:type="gramEnd"/>
      <w:r>
        <w:t xml:space="preserve"> provides would-be offenders with unsupervised access to an</w:t>
      </w:r>
      <w:r>
        <w:rPr>
          <w:spacing w:val="1"/>
        </w:rPr>
        <w:t xml:space="preserve"> </w:t>
      </w:r>
      <w:r>
        <w:t>athlete. The improper use of mobile and electronic communications can result in misconduct and adherence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policy for mobile and electronic communication reduces these risks.</w:t>
      </w:r>
    </w:p>
    <w:p w14:paraId="1873326C" w14:textId="77777777" w:rsidR="007A5C20" w:rsidRDefault="007A5C20" w:rsidP="007A5C20">
      <w:pPr>
        <w:spacing w:before="201"/>
        <w:ind w:left="106"/>
        <w:rPr>
          <w:b/>
          <w:sz w:val="24"/>
        </w:rPr>
      </w:pPr>
      <w:r>
        <w:rPr>
          <w:b/>
          <w:color w:val="002060"/>
          <w:sz w:val="24"/>
        </w:rPr>
        <w:t>Elements</w:t>
      </w:r>
    </w:p>
    <w:p w14:paraId="1662175A" w14:textId="77777777" w:rsidR="007A5C20" w:rsidRDefault="007A5C20" w:rsidP="007A5C20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autoSpaceDE w:val="0"/>
        <w:autoSpaceDN w:val="0"/>
        <w:spacing w:before="43" w:line="240" w:lineRule="auto"/>
        <w:ind w:right="1089"/>
        <w:rPr>
          <w:sz w:val="24"/>
        </w:rPr>
      </w:pPr>
      <w:r>
        <w:rPr>
          <w:sz w:val="24"/>
        </w:rPr>
        <w:t>States appropriate criteria for mobile and electronic communications between athletes and</w:t>
      </w:r>
      <w:r>
        <w:rPr>
          <w:spacing w:val="-53"/>
          <w:sz w:val="24"/>
        </w:rPr>
        <w:t xml:space="preserve"> </w:t>
      </w:r>
      <w:r>
        <w:rPr>
          <w:sz w:val="24"/>
        </w:rPr>
        <w:t>administrators,</w:t>
      </w:r>
      <w:r>
        <w:rPr>
          <w:spacing w:val="-1"/>
          <w:sz w:val="24"/>
        </w:rPr>
        <w:t xml:space="preserve"> </w:t>
      </w:r>
      <w:r>
        <w:rPr>
          <w:sz w:val="24"/>
        </w:rPr>
        <w:t>coaches,</w:t>
      </w:r>
      <w:r>
        <w:rPr>
          <w:spacing w:val="-1"/>
          <w:sz w:val="24"/>
        </w:rPr>
        <w:t xml:space="preserve"> </w:t>
      </w:r>
      <w:r>
        <w:rPr>
          <w:sz w:val="24"/>
        </w:rPr>
        <w:t>staff and/or volunteers</w:t>
      </w:r>
    </w:p>
    <w:p w14:paraId="4C26A16D" w14:textId="77777777" w:rsidR="007A5C20" w:rsidRDefault="007A5C20" w:rsidP="007A5C20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autoSpaceDE w:val="0"/>
        <w:autoSpaceDN w:val="0"/>
        <w:spacing w:line="240" w:lineRule="auto"/>
        <w:ind w:right="247"/>
        <w:rPr>
          <w:sz w:val="24"/>
        </w:rPr>
      </w:pPr>
      <w:r>
        <w:rPr>
          <w:sz w:val="24"/>
        </w:rPr>
        <w:t>States appropriate criteria for use of social media between athletes and administrators, coach, staff,</w:t>
      </w:r>
      <w:r>
        <w:rPr>
          <w:spacing w:val="-5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volunteers</w:t>
      </w:r>
    </w:p>
    <w:p w14:paraId="010BA240" w14:textId="77777777" w:rsidR="007A5C20" w:rsidRDefault="007A5C20" w:rsidP="007A5C20">
      <w:pPr>
        <w:pStyle w:val="BodyText"/>
        <w:rPr>
          <w:sz w:val="20"/>
        </w:rPr>
      </w:pPr>
    </w:p>
    <w:p w14:paraId="365C27F3" w14:textId="77777777" w:rsidR="007A5C20" w:rsidRDefault="007A5C20" w:rsidP="007A5C20">
      <w:pPr>
        <w:pStyle w:val="BodyText"/>
        <w:rPr>
          <w:sz w:val="20"/>
        </w:rPr>
      </w:pPr>
    </w:p>
    <w:p w14:paraId="08755FB0" w14:textId="77777777" w:rsidR="007A5C20" w:rsidRDefault="007A5C20" w:rsidP="007A5C20">
      <w:pPr>
        <w:pStyle w:val="BodyText"/>
        <w:rPr>
          <w:sz w:val="20"/>
        </w:rPr>
      </w:pPr>
    </w:p>
    <w:p w14:paraId="19E489AE" w14:textId="77777777" w:rsidR="007A5C20" w:rsidRDefault="007A5C20" w:rsidP="007A5C20">
      <w:pPr>
        <w:pStyle w:val="BodyText"/>
        <w:rPr>
          <w:sz w:val="20"/>
        </w:rPr>
      </w:pPr>
    </w:p>
    <w:p w14:paraId="6F82882A" w14:textId="77777777" w:rsidR="007A5C20" w:rsidRDefault="007A5C20" w:rsidP="007A5C20">
      <w:pPr>
        <w:pStyle w:val="BodyText"/>
        <w:rPr>
          <w:sz w:val="20"/>
        </w:rPr>
      </w:pPr>
    </w:p>
    <w:p w14:paraId="7DAE96AF" w14:textId="77777777" w:rsidR="007A5C20" w:rsidRDefault="007A5C20" w:rsidP="007A5C20">
      <w:pPr>
        <w:pStyle w:val="BodyText"/>
        <w:rPr>
          <w:sz w:val="20"/>
        </w:rPr>
      </w:pPr>
    </w:p>
    <w:p w14:paraId="2DD7B947" w14:textId="77777777" w:rsidR="007A5C20" w:rsidRDefault="007A5C20" w:rsidP="007A5C20">
      <w:pPr>
        <w:pStyle w:val="BodyText"/>
        <w:rPr>
          <w:sz w:val="20"/>
        </w:rPr>
      </w:pPr>
    </w:p>
    <w:p w14:paraId="47EB9C74" w14:textId="77777777" w:rsidR="007A5C20" w:rsidRDefault="007A5C20" w:rsidP="007A5C20">
      <w:pPr>
        <w:pStyle w:val="BodyText"/>
        <w:rPr>
          <w:sz w:val="20"/>
        </w:rPr>
      </w:pPr>
    </w:p>
    <w:p w14:paraId="34DDE8CE" w14:textId="77777777" w:rsidR="007A5C20" w:rsidRDefault="007A5C20" w:rsidP="007A5C20">
      <w:pPr>
        <w:pStyle w:val="BodyText"/>
        <w:rPr>
          <w:sz w:val="20"/>
        </w:rPr>
      </w:pPr>
    </w:p>
    <w:p w14:paraId="4038F86F" w14:textId="77777777" w:rsidR="007A5C20" w:rsidRDefault="007A5C20" w:rsidP="007A5C20">
      <w:pPr>
        <w:pStyle w:val="BodyText"/>
        <w:rPr>
          <w:sz w:val="20"/>
        </w:rPr>
      </w:pPr>
    </w:p>
    <w:p w14:paraId="649F8CBE" w14:textId="77777777" w:rsidR="007A5C20" w:rsidRDefault="007A5C20" w:rsidP="007A5C20">
      <w:pPr>
        <w:pStyle w:val="BodyText"/>
        <w:rPr>
          <w:sz w:val="20"/>
        </w:rPr>
      </w:pPr>
    </w:p>
    <w:p w14:paraId="57E74DBB" w14:textId="77777777" w:rsidR="007A5C20" w:rsidRDefault="007A5C20" w:rsidP="007A5C20">
      <w:pPr>
        <w:pStyle w:val="BodyText"/>
        <w:rPr>
          <w:sz w:val="20"/>
        </w:rPr>
      </w:pPr>
    </w:p>
    <w:p w14:paraId="5F9DF0AC" w14:textId="77777777" w:rsidR="007A5C20" w:rsidRDefault="007A5C20" w:rsidP="007A5C20">
      <w:pPr>
        <w:pStyle w:val="BodyText"/>
        <w:rPr>
          <w:sz w:val="20"/>
        </w:rPr>
      </w:pPr>
    </w:p>
    <w:p w14:paraId="4926EC59" w14:textId="77777777" w:rsidR="007A5C20" w:rsidRDefault="007A5C20" w:rsidP="007A5C20">
      <w:pPr>
        <w:pStyle w:val="BodyText"/>
        <w:rPr>
          <w:sz w:val="20"/>
        </w:rPr>
      </w:pPr>
    </w:p>
    <w:p w14:paraId="7545E174" w14:textId="77777777" w:rsidR="007A5C20" w:rsidRDefault="007A5C20" w:rsidP="007A5C20">
      <w:pPr>
        <w:pStyle w:val="BodyText"/>
        <w:rPr>
          <w:sz w:val="20"/>
        </w:rPr>
      </w:pPr>
    </w:p>
    <w:p w14:paraId="14E71827" w14:textId="77777777" w:rsidR="007A5C20" w:rsidRDefault="007A5C20" w:rsidP="007A5C20">
      <w:pPr>
        <w:pStyle w:val="BodyText"/>
        <w:rPr>
          <w:sz w:val="20"/>
        </w:rPr>
      </w:pPr>
    </w:p>
    <w:p w14:paraId="00965123" w14:textId="77777777" w:rsidR="007A5C20" w:rsidRDefault="007A5C20" w:rsidP="007A5C20">
      <w:pPr>
        <w:pStyle w:val="BodyText"/>
        <w:rPr>
          <w:sz w:val="20"/>
        </w:rPr>
      </w:pPr>
    </w:p>
    <w:p w14:paraId="21B34B56" w14:textId="77777777" w:rsidR="007A5C20" w:rsidRDefault="007A5C20" w:rsidP="007A5C20">
      <w:pPr>
        <w:pStyle w:val="BodyText"/>
        <w:rPr>
          <w:sz w:val="20"/>
        </w:rPr>
      </w:pPr>
    </w:p>
    <w:p w14:paraId="765DEEBE" w14:textId="77777777" w:rsidR="007A5C20" w:rsidRDefault="007A5C20" w:rsidP="007A5C20">
      <w:pPr>
        <w:pStyle w:val="BodyText"/>
        <w:rPr>
          <w:sz w:val="20"/>
        </w:rPr>
      </w:pPr>
    </w:p>
    <w:p w14:paraId="0C9CE5D3" w14:textId="77777777" w:rsidR="007A5C20" w:rsidRDefault="007A5C20" w:rsidP="007A5C20">
      <w:pPr>
        <w:pStyle w:val="BodyText"/>
        <w:rPr>
          <w:sz w:val="20"/>
        </w:rPr>
      </w:pPr>
    </w:p>
    <w:p w14:paraId="7A299602" w14:textId="77777777" w:rsidR="007A5C20" w:rsidRDefault="007A5C20" w:rsidP="007A5C20">
      <w:pPr>
        <w:pStyle w:val="BodyText"/>
        <w:rPr>
          <w:sz w:val="20"/>
        </w:rPr>
      </w:pPr>
    </w:p>
    <w:p w14:paraId="286CBA12" w14:textId="77777777" w:rsidR="007A5C20" w:rsidRDefault="007A5C20" w:rsidP="007A5C20">
      <w:pPr>
        <w:pStyle w:val="BodyText"/>
        <w:rPr>
          <w:sz w:val="20"/>
        </w:rPr>
      </w:pPr>
    </w:p>
    <w:p w14:paraId="6E2B1B61" w14:textId="77777777" w:rsidR="007A5C20" w:rsidRDefault="007A5C20" w:rsidP="007A5C20">
      <w:pPr>
        <w:pStyle w:val="BodyText"/>
        <w:rPr>
          <w:sz w:val="20"/>
        </w:rPr>
      </w:pPr>
    </w:p>
    <w:p w14:paraId="06C64616" w14:textId="77777777" w:rsidR="007A5C20" w:rsidRDefault="007A5C20" w:rsidP="007A5C20">
      <w:pPr>
        <w:pStyle w:val="BodyText"/>
        <w:rPr>
          <w:sz w:val="20"/>
        </w:rPr>
      </w:pPr>
    </w:p>
    <w:p w14:paraId="7F7B788E" w14:textId="77777777" w:rsidR="007A5C20" w:rsidRDefault="007A5C20" w:rsidP="007A5C20">
      <w:pPr>
        <w:pStyle w:val="BodyText"/>
        <w:rPr>
          <w:sz w:val="20"/>
        </w:rPr>
      </w:pPr>
    </w:p>
    <w:p w14:paraId="3ECCD320" w14:textId="62FE6D23" w:rsidR="007A5C20" w:rsidRDefault="007A5C20" w:rsidP="007A5C20">
      <w:pPr>
        <w:pStyle w:val="BodyText"/>
        <w:spacing w:before="10"/>
        <w:rPr>
          <w:sz w:val="27"/>
        </w:rPr>
      </w:pPr>
    </w:p>
    <w:p w14:paraId="52CC500F" w14:textId="77777777" w:rsidR="007A5C20" w:rsidRDefault="007A5C20" w:rsidP="007A5C20">
      <w:pPr>
        <w:rPr>
          <w:sz w:val="27"/>
        </w:rPr>
        <w:sectPr w:rsidR="007A5C20">
          <w:headerReference w:type="default" r:id="rId8"/>
          <w:footerReference w:type="default" r:id="rId9"/>
          <w:type w:val="continuous"/>
          <w:pgSz w:w="12240" w:h="15840"/>
          <w:pgMar w:top="1340" w:right="700" w:bottom="980" w:left="700" w:header="720" w:footer="788" w:gutter="0"/>
          <w:pgBorders w:offsetFrom="page">
            <w:top w:val="single" w:sz="18" w:space="24" w:color="002060"/>
            <w:left w:val="single" w:sz="18" w:space="24" w:color="002060"/>
            <w:bottom w:val="single" w:sz="18" w:space="24" w:color="002060"/>
            <w:right w:val="single" w:sz="18" w:space="24" w:color="002060"/>
          </w:pgBorders>
          <w:pgNumType w:start="31"/>
          <w:cols w:space="720"/>
        </w:sectPr>
      </w:pPr>
    </w:p>
    <w:p w14:paraId="03283CB3" w14:textId="77777777" w:rsidR="007A5C20" w:rsidRDefault="007A5C20" w:rsidP="007A5C20">
      <w:pPr>
        <w:pStyle w:val="BodyText"/>
        <w:rPr>
          <w:sz w:val="20"/>
        </w:rPr>
      </w:pPr>
    </w:p>
    <w:p w14:paraId="39AD4C0F" w14:textId="77777777" w:rsidR="007A5C20" w:rsidRDefault="007A5C20" w:rsidP="007A5C20">
      <w:pPr>
        <w:pStyle w:val="BodyText"/>
        <w:spacing w:before="10"/>
        <w:rPr>
          <w:sz w:val="20"/>
        </w:rPr>
      </w:pPr>
    </w:p>
    <w:p w14:paraId="484BBBA9" w14:textId="77777777" w:rsidR="007A5C20" w:rsidRDefault="007A5C20" w:rsidP="007A5C20">
      <w:pPr>
        <w:pStyle w:val="Heading1"/>
        <w:spacing w:before="99"/>
      </w:pPr>
      <w:r>
        <w:rPr>
          <w:color w:val="002060"/>
        </w:rPr>
        <w:t>ELECTRONIC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COMMUNICATIONS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3"/>
        </w:rPr>
        <w:t xml:space="preserve"> </w:t>
      </w:r>
      <w:proofErr w:type="gramStart"/>
      <w:r>
        <w:rPr>
          <w:color w:val="002060"/>
        </w:rPr>
        <w:t>SOCIAL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MEDIA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POLICY</w:t>
      </w:r>
      <w:proofErr w:type="gramEnd"/>
    </w:p>
    <w:p w14:paraId="1C6B1591" w14:textId="77777777" w:rsidR="007A5C20" w:rsidRDefault="007A5C20" w:rsidP="007A5C20">
      <w:pPr>
        <w:pStyle w:val="BodyText"/>
        <w:spacing w:before="262" w:line="276" w:lineRule="auto"/>
        <w:ind w:left="106" w:right="471" w:firstLine="0"/>
        <w:jc w:val="both"/>
      </w:pPr>
      <w:r>
        <w:t>As part of High Street Athletics’ emphasis on athlete safety, all electronic communications between a coach and athlete</w:t>
      </w:r>
      <w:r>
        <w:rPr>
          <w:spacing w:val="-5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in nature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 communicating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activities.</w:t>
      </w:r>
    </w:p>
    <w:p w14:paraId="532726FA" w14:textId="77777777" w:rsidR="007A5C20" w:rsidRDefault="007A5C20" w:rsidP="007A5C20">
      <w:pPr>
        <w:pStyle w:val="BodyText"/>
        <w:spacing w:before="10"/>
        <w:rPr>
          <w:sz w:val="23"/>
        </w:rPr>
      </w:pPr>
    </w:p>
    <w:p w14:paraId="200F33B7" w14:textId="77777777" w:rsidR="007A5C20" w:rsidRDefault="007A5C20" w:rsidP="007A5C20">
      <w:pPr>
        <w:spacing w:before="1"/>
        <w:ind w:left="106" w:right="378"/>
        <w:jc w:val="both"/>
        <w:rPr>
          <w:b/>
          <w:sz w:val="24"/>
        </w:rPr>
      </w:pPr>
      <w:r>
        <w:rPr>
          <w:b/>
          <w:sz w:val="24"/>
        </w:rPr>
        <w:t>As with any communication, the content of any electronic communication should be readily available to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share with the athlete’s family.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 the request of a parent or guardian, any email, electronic text, social</w:t>
      </w:r>
      <w:r>
        <w:rPr>
          <w:b/>
          <w:spacing w:val="-52"/>
          <w:sz w:val="24"/>
        </w:rPr>
        <w:t xml:space="preserve"> </w:t>
      </w:r>
      <w:proofErr w:type="gramStart"/>
      <w:r>
        <w:rPr>
          <w:b/>
          <w:sz w:val="24"/>
        </w:rPr>
        <w:t>media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similar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communication 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athlete’s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guardians.</w:t>
      </w:r>
    </w:p>
    <w:p w14:paraId="023FC6BB" w14:textId="77777777" w:rsidR="007A5C20" w:rsidRDefault="007A5C20" w:rsidP="007A5C20">
      <w:pPr>
        <w:pStyle w:val="BodyText"/>
        <w:spacing w:before="11"/>
        <w:rPr>
          <w:b/>
          <w:sz w:val="23"/>
        </w:rPr>
      </w:pPr>
    </w:p>
    <w:p w14:paraId="63B79FD7" w14:textId="77777777" w:rsidR="007A5C20" w:rsidRDefault="007A5C20" w:rsidP="007A5C20">
      <w:pPr>
        <w:pStyle w:val="Heading2"/>
      </w:pPr>
      <w:r>
        <w:rPr>
          <w:color w:val="002060"/>
        </w:rPr>
        <w:t>FACEBOOK,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MYSPACE,</w:t>
      </w:r>
      <w:r>
        <w:rPr>
          <w:color w:val="002060"/>
          <w:spacing w:val="-1"/>
        </w:rPr>
        <w:t xml:space="preserve"> </w:t>
      </w:r>
      <w:proofErr w:type="gramStart"/>
      <w:r>
        <w:rPr>
          <w:color w:val="002060"/>
        </w:rPr>
        <w:t>BLOGS</w:t>
      </w:r>
      <w:proofErr w:type="gramEnd"/>
      <w:r>
        <w:rPr>
          <w:color w:val="002060"/>
          <w:spacing w:val="-2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SIMILAR SITES</w:t>
      </w:r>
    </w:p>
    <w:p w14:paraId="167BE5E2" w14:textId="77777777" w:rsidR="007A5C20" w:rsidRDefault="007A5C20" w:rsidP="007A5C20">
      <w:pPr>
        <w:pStyle w:val="BodyText"/>
        <w:ind w:left="106" w:right="209" w:firstLine="0"/>
      </w:pPr>
      <w:r>
        <w:t>Coaches may not have athletes of High Street Athletics’ Team join a personal social media page. Athlete members and</w:t>
      </w:r>
      <w:r>
        <w:rPr>
          <w:spacing w:val="1"/>
        </w:rPr>
        <w:t xml:space="preserve"> </w:t>
      </w:r>
      <w:r>
        <w:t>parents can friend the official High Street Athletics’ Team page and coaches can communicate to athlete members though</w:t>
      </w:r>
      <w:r>
        <w:rPr>
          <w:spacing w:val="-53"/>
        </w:rPr>
        <w:t xml:space="preserve"> </w:t>
      </w:r>
      <w:r>
        <w:t>the site. All posts, messages, text, or media of any kind between coach and athlete must be professional in</w:t>
      </w:r>
      <w:r>
        <w:rPr>
          <w:spacing w:val="1"/>
        </w:rPr>
        <w:t xml:space="preserve"> </w:t>
      </w:r>
      <w:r>
        <w:t>nature and for the purpose of communicating information about team activities or for team-oriented</w:t>
      </w:r>
      <w:r>
        <w:rPr>
          <w:spacing w:val="1"/>
        </w:rPr>
        <w:t xml:space="preserve"> </w:t>
      </w:r>
      <w:r>
        <w:t>motivational</w:t>
      </w:r>
      <w:r>
        <w:rPr>
          <w:spacing w:val="-1"/>
        </w:rPr>
        <w:t xml:space="preserve"> </w:t>
      </w:r>
      <w:r>
        <w:t>purposes.</w:t>
      </w:r>
    </w:p>
    <w:p w14:paraId="2A2ED35D" w14:textId="77777777" w:rsidR="007A5C20" w:rsidRDefault="007A5C20" w:rsidP="007A5C20">
      <w:pPr>
        <w:pStyle w:val="BodyText"/>
        <w:spacing w:before="11"/>
        <w:rPr>
          <w:sz w:val="23"/>
        </w:rPr>
      </w:pPr>
    </w:p>
    <w:p w14:paraId="616F5C77" w14:textId="77777777" w:rsidR="007A5C20" w:rsidRDefault="007A5C20" w:rsidP="007A5C20">
      <w:pPr>
        <w:pStyle w:val="Heading2"/>
      </w:pPr>
      <w:r>
        <w:rPr>
          <w:color w:val="002060"/>
        </w:rPr>
        <w:t>TWITTER,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INSTANT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MESSAGING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SIMILAR MEDIA</w:t>
      </w:r>
    </w:p>
    <w:p w14:paraId="083B3E97" w14:textId="77777777" w:rsidR="007A5C20" w:rsidRDefault="007A5C20" w:rsidP="007A5C20">
      <w:pPr>
        <w:pStyle w:val="BodyText"/>
        <w:ind w:left="106" w:right="276" w:firstLine="0"/>
      </w:pPr>
      <w:r>
        <w:t>Coaches and athletes may “follow” each other. Coaches cannot “re-tweet” athlete message posts. All posts</w:t>
      </w:r>
      <w:r>
        <w:rPr>
          <w:spacing w:val="-5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 communicating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activities.</w:t>
      </w:r>
    </w:p>
    <w:p w14:paraId="63DCD5E9" w14:textId="77777777" w:rsidR="007A5C20" w:rsidRDefault="007A5C20" w:rsidP="007A5C20">
      <w:pPr>
        <w:pStyle w:val="BodyText"/>
        <w:spacing w:before="4"/>
      </w:pPr>
    </w:p>
    <w:p w14:paraId="2A07282F" w14:textId="77777777" w:rsidR="007A5C20" w:rsidRDefault="007A5C20" w:rsidP="007A5C20">
      <w:pPr>
        <w:pStyle w:val="Heading2"/>
      </w:pPr>
      <w:r>
        <w:rPr>
          <w:color w:val="002060"/>
        </w:rPr>
        <w:t>EMAIL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SIMILAR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ELECTRONIC COMMUNICATIONS</w:t>
      </w:r>
    </w:p>
    <w:p w14:paraId="6F9D530F" w14:textId="7160C1E5" w:rsidR="007A5C20" w:rsidRDefault="007A5C20" w:rsidP="007A5C20">
      <w:pPr>
        <w:pStyle w:val="BodyText"/>
        <w:ind w:left="106" w:right="208" w:firstLine="0"/>
      </w:pPr>
      <w:r>
        <w:t>Athletes and coaches may use email to communicate. All email content between coach and athlete must be</w:t>
      </w:r>
      <w:r>
        <w:rPr>
          <w:spacing w:val="-53"/>
        </w:rPr>
        <w:t xml:space="preserve"> </w:t>
      </w:r>
      <w:r>
        <w:t>professional in nature and for the purpose of communicating information about team activities. Where the</w:t>
      </w:r>
      <w:r>
        <w:rPr>
          <w:spacing w:val="1"/>
        </w:rPr>
        <w:t xml:space="preserve"> </w:t>
      </w:r>
      <w:r>
        <w:t>coach is a staff member and/or volunteer, email from a coach to any athlete should come from the club</w:t>
      </w:r>
      <w:r>
        <w:rPr>
          <w:spacing w:val="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email center (the coach’s</w:t>
      </w:r>
      <w:r>
        <w:rPr>
          <w:spacing w:val="-1"/>
        </w:rPr>
        <w:t xml:space="preserve"> </w:t>
      </w:r>
      <w:r>
        <w:t>return email address will contain</w:t>
      </w:r>
      <w:r>
        <w:rPr>
          <w:spacing w:val="-1"/>
        </w:rPr>
        <w:t xml:space="preserve"> </w:t>
      </w:r>
      <w:r>
        <w:t>“’coach</w:t>
      </w:r>
      <w:proofErr w:type="gramStart"/>
      <w:r>
        <w:t>’.hsa@gmail.com</w:t>
      </w:r>
      <w:proofErr w:type="gramEnd"/>
      <w:r>
        <w:t>” or pre-approved coach personal email).</w:t>
      </w:r>
    </w:p>
    <w:p w14:paraId="01886B4D" w14:textId="77777777" w:rsidR="007A5C20" w:rsidRDefault="007A5C20" w:rsidP="007A5C20">
      <w:pPr>
        <w:pStyle w:val="BodyText"/>
        <w:spacing w:before="11"/>
        <w:rPr>
          <w:sz w:val="23"/>
        </w:rPr>
      </w:pPr>
    </w:p>
    <w:p w14:paraId="69891E65" w14:textId="77777777" w:rsidR="007A5C20" w:rsidRDefault="007A5C20" w:rsidP="007A5C20">
      <w:pPr>
        <w:pStyle w:val="Heading2"/>
      </w:pPr>
      <w:r>
        <w:rPr>
          <w:color w:val="002060"/>
        </w:rPr>
        <w:t>TEXTING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SIMILAR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ELECTRONIC COMMUNICATIONS</w:t>
      </w:r>
    </w:p>
    <w:p w14:paraId="4C5FF616" w14:textId="77777777" w:rsidR="007A5C20" w:rsidRDefault="007A5C20" w:rsidP="007A5C20">
      <w:pPr>
        <w:pStyle w:val="BodyText"/>
        <w:ind w:left="106" w:right="249" w:firstLine="0"/>
      </w:pPr>
      <w:r>
        <w:t>Texting is allowed between coaches and athletes. All texts between coach and athlete must be professional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the purpose of communicating information about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activities.</w:t>
      </w:r>
    </w:p>
    <w:p w14:paraId="187096CA" w14:textId="77777777" w:rsidR="007A5C20" w:rsidRDefault="007A5C20" w:rsidP="007A5C20">
      <w:pPr>
        <w:pStyle w:val="BodyText"/>
      </w:pPr>
    </w:p>
    <w:p w14:paraId="32559355" w14:textId="77777777" w:rsidR="007A5C20" w:rsidRDefault="007A5C20" w:rsidP="007A5C20">
      <w:pPr>
        <w:pStyle w:val="Heading2"/>
      </w:pPr>
      <w:r>
        <w:rPr>
          <w:color w:val="002060"/>
        </w:rPr>
        <w:t>ELECTRONIC IMAGERY</w:t>
      </w:r>
    </w:p>
    <w:p w14:paraId="1801F674" w14:textId="77777777" w:rsidR="007A5C20" w:rsidRDefault="007A5C20" w:rsidP="007A5C20">
      <w:pPr>
        <w:pStyle w:val="BodyText"/>
        <w:ind w:left="106" w:right="121" w:firstLine="0"/>
      </w:pPr>
      <w:r>
        <w:t>From time to time, digital photos, videos of practice or competition, and other publicly obtainable images of</w:t>
      </w:r>
      <w:r>
        <w:rPr>
          <w:spacing w:val="1"/>
        </w:rPr>
        <w:t xml:space="preserve"> </w:t>
      </w:r>
      <w:r>
        <w:t>the athlete – individually or in groups – may be taken. These photos and/or videos may be submitted to</w:t>
      </w:r>
      <w:r>
        <w:rPr>
          <w:spacing w:val="1"/>
        </w:rPr>
        <w:t xml:space="preserve"> </w:t>
      </w:r>
      <w:r>
        <w:t xml:space="preserve">local, </w:t>
      </w:r>
      <w:proofErr w:type="gramStart"/>
      <w:r>
        <w:t>state</w:t>
      </w:r>
      <w:proofErr w:type="gramEnd"/>
      <w:r>
        <w:t xml:space="preserve"> or national publications, used in club videos, posted on club or club associated websites, or</w:t>
      </w:r>
      <w:r>
        <w:rPr>
          <w:spacing w:val="1"/>
        </w:rPr>
        <w:t xml:space="preserve"> </w:t>
      </w:r>
      <w:r>
        <w:t>offered to the club families seasonally on disc or other electronic form. It is the default policy of High Street Athletics to</w:t>
      </w:r>
      <w:r>
        <w:rPr>
          <w:spacing w:val="1"/>
        </w:rPr>
        <w:t xml:space="preserve"> </w:t>
      </w:r>
      <w:r>
        <w:t>allow such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proofErr w:type="gramStart"/>
      <w:r>
        <w:t>as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athlete or</w:t>
      </w:r>
      <w:r>
        <w:rPr>
          <w:spacing w:val="1"/>
        </w:rPr>
        <w:t xml:space="preserve"> </w:t>
      </w:r>
      <w:r>
        <w:t>athletes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imagery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appropriate and in the best interest of the athlete and the club. Imagery must not be contrary to any rules as</w:t>
      </w:r>
      <w:r>
        <w:rPr>
          <w:spacing w:val="-52"/>
        </w:rPr>
        <w:t xml:space="preserve">    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High Street Athletics’ Participant Safety</w:t>
      </w:r>
      <w:r>
        <w:rPr>
          <w:spacing w:val="-1"/>
        </w:rPr>
        <w:t xml:space="preserve"> </w:t>
      </w:r>
      <w:r>
        <w:t>Handbook.</w:t>
      </w:r>
    </w:p>
    <w:p w14:paraId="1E587A10" w14:textId="77777777" w:rsidR="007A5C20" w:rsidRDefault="007A5C20" w:rsidP="007A5C20">
      <w:pPr>
        <w:pStyle w:val="BodyText"/>
        <w:spacing w:before="10"/>
        <w:rPr>
          <w:sz w:val="23"/>
        </w:rPr>
      </w:pPr>
    </w:p>
    <w:p w14:paraId="434F7AF3" w14:textId="77777777" w:rsidR="007A5C20" w:rsidRDefault="007A5C20" w:rsidP="007A5C20">
      <w:pPr>
        <w:pStyle w:val="Heading2"/>
      </w:pPr>
      <w:r>
        <w:rPr>
          <w:color w:val="002060"/>
        </w:rPr>
        <w:t>REQUEST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TO DISCONTINUE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ALL ELECTRONIC COMMUNICATIONS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OR IMAGERY</w:t>
      </w:r>
    </w:p>
    <w:p w14:paraId="5B2C8C86" w14:textId="77777777" w:rsidR="007A5C20" w:rsidRDefault="007A5C20" w:rsidP="007A5C20">
      <w:pPr>
        <w:pStyle w:val="BodyText"/>
        <w:ind w:left="106" w:right="299" w:firstLine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032CE15D" wp14:editId="6BCE6833">
                <wp:simplePos x="0" y="0"/>
                <wp:positionH relativeFrom="page">
                  <wp:posOffset>841375</wp:posOffset>
                </wp:positionH>
                <wp:positionV relativeFrom="paragraph">
                  <wp:posOffset>388620</wp:posOffset>
                </wp:positionV>
                <wp:extent cx="6047740" cy="33655"/>
                <wp:effectExtent l="0" t="0" r="0" b="4445"/>
                <wp:wrapTopAndBottom/>
                <wp:docPr id="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33655"/>
                          <a:chOff x="1325" y="612"/>
                          <a:chExt cx="9524" cy="53"/>
                        </a:xfrm>
                      </wpg:grpSpPr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1324" y="611"/>
                            <a:ext cx="9524" cy="2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>
                          <a:spLocks/>
                        </wps:cNvSpPr>
                        <wps:spPr bwMode="auto">
                          <a:xfrm>
                            <a:off x="1324" y="635"/>
                            <a:ext cx="9524" cy="2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BA028" id="docshapegroup6" o:spid="_x0000_s1026" style="position:absolute;margin-left:66.25pt;margin-top:30.6pt;width:476.2pt;height:2.65pt;z-index:-251652608;mso-wrap-distance-left:0;mso-wrap-distance-right:0;mso-position-horizontal-relative:page" coordorigin="1325,612" coordsize="9524,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">
                <v:rect id="docshape7" o:spid="_x0000_s1027" style="position:absolute;left:1324;top:611;width:9524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" fillcolor="#c00000" stroked="f">
                  <v:path arrowok="t"/>
                </v:rect>
                <v:rect id="docshape8" o:spid="_x0000_s1028" style="position:absolute;left:1324;top:635;width:9524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" fillcolor="#002060" stroked="f">
                  <v:path arrowok="t"/>
                </v:rect>
                <w10:wrap type="topAndBottom" anchorx="page"/>
              </v:group>
            </w:pict>
          </mc:Fallback>
        </mc:AlternateContent>
      </w:r>
      <w:r>
        <w:t>The parents or guardians of an athlete may request in writing that their child not be contacted by any form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electronic communication by coaches (photography or videography).</w:t>
      </w:r>
    </w:p>
    <w:p w14:paraId="5717DF1F" w14:textId="77777777" w:rsidR="007A5C20" w:rsidRDefault="007A5C20" w:rsidP="007A5C20">
      <w:pPr>
        <w:sectPr w:rsidR="007A5C20">
          <w:pgSz w:w="12240" w:h="15840"/>
          <w:pgMar w:top="1340" w:right="700" w:bottom="980" w:left="700" w:header="720" w:footer="788" w:gutter="0"/>
          <w:pgBorders w:offsetFrom="page">
            <w:top w:val="single" w:sz="18" w:space="24" w:color="002060"/>
            <w:left w:val="single" w:sz="18" w:space="24" w:color="002060"/>
            <w:bottom w:val="single" w:sz="18" w:space="24" w:color="002060"/>
            <w:right w:val="single" w:sz="18" w:space="24" w:color="002060"/>
          </w:pgBorders>
          <w:cols w:space="720"/>
        </w:sectPr>
      </w:pPr>
    </w:p>
    <w:p w14:paraId="49D79E6C" w14:textId="77777777" w:rsidR="007A5C20" w:rsidRDefault="007A5C20" w:rsidP="007A5C20">
      <w:pPr>
        <w:pStyle w:val="BodyText"/>
        <w:spacing w:before="9"/>
        <w:rPr>
          <w:sz w:val="23"/>
        </w:rPr>
      </w:pPr>
    </w:p>
    <w:p w14:paraId="6FE5803B" w14:textId="77777777" w:rsidR="007A5C20" w:rsidRDefault="007A5C20" w:rsidP="007A5C20">
      <w:pPr>
        <w:pStyle w:val="Heading2"/>
        <w:spacing w:before="101"/>
      </w:pPr>
      <w:r>
        <w:rPr>
          <w:color w:val="002060"/>
        </w:rPr>
        <w:t>MISCONDUCT</w:t>
      </w:r>
    </w:p>
    <w:p w14:paraId="52753FF5" w14:textId="77777777" w:rsidR="007A5C20" w:rsidRDefault="007A5C20" w:rsidP="007A5C20">
      <w:pPr>
        <w:pStyle w:val="BodyText"/>
        <w:spacing w:before="43" w:line="276" w:lineRule="auto"/>
        <w:ind w:left="106" w:right="88" w:firstLine="0"/>
      </w:pPr>
      <w:r>
        <w:t>Social media and electronic communications can also be used to commit misconduct (e.g., emotional, sexual,</w:t>
      </w:r>
      <w:r>
        <w:rPr>
          <w:spacing w:val="-52"/>
        </w:rPr>
        <w:t xml:space="preserve"> </w:t>
      </w:r>
      <w:r>
        <w:t>bullying, harassment, and hazing). Such communications by coaches, staff, volunteers, administrators,</w:t>
      </w:r>
      <w:r>
        <w:rPr>
          <w:spacing w:val="1"/>
        </w:rPr>
        <w:t xml:space="preserve"> </w:t>
      </w:r>
      <w:r>
        <w:t xml:space="preserve">officials, </w:t>
      </w:r>
      <w:proofErr w:type="gramStart"/>
      <w:r>
        <w:t>parents</w:t>
      </w:r>
      <w:proofErr w:type="gramEnd"/>
      <w:r>
        <w:t xml:space="preserve"> or athletes will not be tolerated and are considered violations of our Participant Safety</w:t>
      </w:r>
      <w:r>
        <w:rPr>
          <w:spacing w:val="1"/>
        </w:rPr>
        <w:t xml:space="preserve"> </w:t>
      </w:r>
      <w:r>
        <w:t>Handbook.</w:t>
      </w:r>
    </w:p>
    <w:p w14:paraId="772382D3" w14:textId="77777777" w:rsidR="007A5C20" w:rsidRDefault="007A5C20" w:rsidP="007A5C20">
      <w:pPr>
        <w:pStyle w:val="Heading2"/>
        <w:spacing w:before="121"/>
      </w:pPr>
      <w:r>
        <w:rPr>
          <w:color w:val="002060"/>
        </w:rPr>
        <w:t>VIOLATIONS</w:t>
      </w:r>
    </w:p>
    <w:p w14:paraId="5A5BB3C0" w14:textId="00AC935E" w:rsidR="007A5C20" w:rsidRPr="007A5C20" w:rsidRDefault="007A5C20" w:rsidP="007A5C20">
      <w:pPr>
        <w:pStyle w:val="BodyText"/>
        <w:spacing w:line="273" w:lineRule="auto"/>
        <w:ind w:left="106" w:right="543" w:firstLine="0"/>
      </w:pPr>
      <w:r>
        <w:t xml:space="preserve">Violations of High Street Athletics’ Electronic Communications and </w:t>
      </w:r>
      <w:proofErr w:type="gramStart"/>
      <w:r>
        <w:t>Social Media Policy</w:t>
      </w:r>
      <w:proofErr w:type="gramEnd"/>
      <w:r>
        <w:t xml:space="preserve"> should be reported to a High Street Athletics administrator or a director for</w:t>
      </w:r>
      <w:r>
        <w:rPr>
          <w:spacing w:val="1"/>
        </w:rPr>
        <w:t xml:space="preserve"> </w:t>
      </w:r>
      <w:r>
        <w:t>evaluation.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and allegations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addressed under</w:t>
      </w:r>
      <w:r>
        <w:rPr>
          <w:spacing w:val="-1"/>
        </w:rPr>
        <w:t xml:space="preserve"> </w:t>
      </w:r>
      <w:r>
        <w:t>High Street Athletics’</w:t>
      </w:r>
      <w:r>
        <w:rPr>
          <w:spacing w:val="-1"/>
        </w:rPr>
        <w:t xml:space="preserve"> </w:t>
      </w:r>
      <w:r>
        <w:t>Disciplinary Rules</w:t>
      </w:r>
      <w:r>
        <w:rPr>
          <w:spacing w:val="-1"/>
        </w:rPr>
        <w:t xml:space="preserve"> </w:t>
      </w:r>
      <w:r>
        <w:t>and Procedure.</w:t>
      </w:r>
    </w:p>
    <w:p w14:paraId="0B0BA71E" w14:textId="77777777" w:rsidR="007A5C20" w:rsidRDefault="007A5C20" w:rsidP="007A5C20">
      <w:pPr>
        <w:pStyle w:val="BodyText"/>
        <w:rPr>
          <w:sz w:val="20"/>
        </w:rPr>
      </w:pPr>
    </w:p>
    <w:p w14:paraId="5916DF9F" w14:textId="77777777" w:rsidR="007A5C20" w:rsidRDefault="007A5C20" w:rsidP="007A5C20">
      <w:pPr>
        <w:pStyle w:val="BodyText"/>
        <w:rPr>
          <w:sz w:val="20"/>
        </w:rPr>
      </w:pPr>
    </w:p>
    <w:p w14:paraId="5D8DB9AA" w14:textId="77777777" w:rsidR="007A5C20" w:rsidRDefault="007A5C20" w:rsidP="007A5C20">
      <w:pPr>
        <w:pStyle w:val="BodyText"/>
        <w:rPr>
          <w:sz w:val="20"/>
        </w:rPr>
      </w:pPr>
    </w:p>
    <w:p w14:paraId="2118A5F9" w14:textId="77777777" w:rsidR="007A5C20" w:rsidRDefault="007A5C20" w:rsidP="007A5C20">
      <w:pPr>
        <w:pStyle w:val="BodyText"/>
        <w:rPr>
          <w:sz w:val="20"/>
        </w:rPr>
      </w:pPr>
    </w:p>
    <w:p w14:paraId="49A3F48F" w14:textId="77777777" w:rsidR="007A5C20" w:rsidRDefault="007A5C20" w:rsidP="007A5C20">
      <w:pPr>
        <w:pStyle w:val="BodyText"/>
        <w:rPr>
          <w:sz w:val="20"/>
        </w:rPr>
      </w:pPr>
    </w:p>
    <w:p w14:paraId="31E9E725" w14:textId="77777777" w:rsidR="007A5C20" w:rsidRDefault="007A5C20" w:rsidP="007A5C20">
      <w:pPr>
        <w:pStyle w:val="BodyText"/>
        <w:rPr>
          <w:sz w:val="20"/>
        </w:rPr>
      </w:pPr>
    </w:p>
    <w:p w14:paraId="75553E12" w14:textId="77777777" w:rsidR="007A5C20" w:rsidRDefault="007A5C20" w:rsidP="007A5C20">
      <w:pPr>
        <w:pStyle w:val="BodyText"/>
        <w:rPr>
          <w:sz w:val="20"/>
        </w:rPr>
      </w:pPr>
    </w:p>
    <w:p w14:paraId="623B2B41" w14:textId="77777777" w:rsidR="007A5C20" w:rsidRDefault="007A5C20" w:rsidP="007A5C20">
      <w:pPr>
        <w:pStyle w:val="BodyText"/>
        <w:rPr>
          <w:sz w:val="20"/>
        </w:rPr>
      </w:pPr>
    </w:p>
    <w:p w14:paraId="12F73A0D" w14:textId="77777777" w:rsidR="007A5C20" w:rsidRDefault="007A5C20" w:rsidP="007A5C20">
      <w:pPr>
        <w:pStyle w:val="BodyText"/>
        <w:rPr>
          <w:sz w:val="20"/>
        </w:rPr>
      </w:pPr>
    </w:p>
    <w:p w14:paraId="317ACB9B" w14:textId="77777777" w:rsidR="007A5C20" w:rsidRDefault="007A5C20" w:rsidP="007A5C20">
      <w:pPr>
        <w:pStyle w:val="BodyText"/>
        <w:rPr>
          <w:sz w:val="20"/>
        </w:rPr>
      </w:pPr>
    </w:p>
    <w:p w14:paraId="4EE1CCB4" w14:textId="77777777" w:rsidR="007A5C20" w:rsidRDefault="007A5C20" w:rsidP="007A5C20">
      <w:pPr>
        <w:pStyle w:val="BodyText"/>
        <w:rPr>
          <w:sz w:val="20"/>
        </w:rPr>
      </w:pPr>
    </w:p>
    <w:p w14:paraId="4776F599" w14:textId="77777777" w:rsidR="007A5C20" w:rsidRDefault="007A5C20" w:rsidP="007A5C20">
      <w:pPr>
        <w:pStyle w:val="BodyText"/>
        <w:rPr>
          <w:sz w:val="20"/>
        </w:rPr>
      </w:pPr>
    </w:p>
    <w:p w14:paraId="39B8D11D" w14:textId="77777777" w:rsidR="007A5C20" w:rsidRDefault="007A5C20" w:rsidP="007A5C20">
      <w:pPr>
        <w:pStyle w:val="BodyText"/>
        <w:rPr>
          <w:sz w:val="20"/>
        </w:rPr>
      </w:pPr>
    </w:p>
    <w:p w14:paraId="023B19E9" w14:textId="77777777" w:rsidR="007A5C20" w:rsidRDefault="007A5C20" w:rsidP="007A5C20">
      <w:pPr>
        <w:pStyle w:val="BodyText"/>
        <w:rPr>
          <w:sz w:val="20"/>
        </w:rPr>
      </w:pPr>
    </w:p>
    <w:p w14:paraId="305DA0FD" w14:textId="77777777" w:rsidR="007A5C20" w:rsidRDefault="007A5C20" w:rsidP="007A5C20">
      <w:pPr>
        <w:pStyle w:val="BodyText"/>
        <w:rPr>
          <w:sz w:val="20"/>
        </w:rPr>
      </w:pPr>
    </w:p>
    <w:p w14:paraId="12F5DD3C" w14:textId="77777777" w:rsidR="007A5C20" w:rsidRDefault="007A5C20" w:rsidP="007A5C20">
      <w:pPr>
        <w:pStyle w:val="BodyText"/>
        <w:rPr>
          <w:sz w:val="20"/>
        </w:rPr>
      </w:pPr>
    </w:p>
    <w:p w14:paraId="7D3510AC" w14:textId="77777777" w:rsidR="007A5C20" w:rsidRDefault="007A5C20" w:rsidP="007A5C20">
      <w:pPr>
        <w:pStyle w:val="BodyText"/>
        <w:rPr>
          <w:sz w:val="20"/>
        </w:rPr>
      </w:pPr>
    </w:p>
    <w:p w14:paraId="77CD9A6E" w14:textId="77777777" w:rsidR="007A5C20" w:rsidRDefault="007A5C20" w:rsidP="007A5C20">
      <w:pPr>
        <w:pStyle w:val="BodyText"/>
        <w:rPr>
          <w:sz w:val="20"/>
        </w:rPr>
      </w:pPr>
    </w:p>
    <w:p w14:paraId="25AA6938" w14:textId="77777777" w:rsidR="007A5C20" w:rsidRDefault="007A5C20" w:rsidP="007A5C20">
      <w:pPr>
        <w:pStyle w:val="BodyText"/>
        <w:rPr>
          <w:sz w:val="20"/>
        </w:rPr>
      </w:pPr>
    </w:p>
    <w:p w14:paraId="15935B8B" w14:textId="77777777" w:rsidR="007A5C20" w:rsidRDefault="007A5C20" w:rsidP="007A5C20">
      <w:pPr>
        <w:pStyle w:val="BodyText"/>
        <w:rPr>
          <w:sz w:val="20"/>
        </w:rPr>
      </w:pPr>
    </w:p>
    <w:p w14:paraId="512BA0F0" w14:textId="77777777" w:rsidR="007A5C20" w:rsidRDefault="007A5C20" w:rsidP="007A5C20">
      <w:pPr>
        <w:pStyle w:val="BodyText"/>
        <w:rPr>
          <w:sz w:val="20"/>
        </w:rPr>
      </w:pPr>
    </w:p>
    <w:p w14:paraId="11C9EEEF" w14:textId="77777777" w:rsidR="007A5C20" w:rsidRDefault="007A5C20" w:rsidP="007A5C20">
      <w:pPr>
        <w:pStyle w:val="BodyText"/>
        <w:rPr>
          <w:sz w:val="20"/>
        </w:rPr>
      </w:pPr>
    </w:p>
    <w:p w14:paraId="0ADFEED7" w14:textId="77777777" w:rsidR="007A5C20" w:rsidRDefault="007A5C20" w:rsidP="007A5C20">
      <w:pPr>
        <w:pStyle w:val="BodyText"/>
        <w:rPr>
          <w:sz w:val="20"/>
        </w:rPr>
      </w:pPr>
    </w:p>
    <w:p w14:paraId="4BDA616E" w14:textId="77777777" w:rsidR="007A5C20" w:rsidRDefault="007A5C20" w:rsidP="007A5C20">
      <w:pPr>
        <w:pStyle w:val="BodyText"/>
        <w:rPr>
          <w:sz w:val="20"/>
        </w:rPr>
      </w:pPr>
    </w:p>
    <w:p w14:paraId="13D8A310" w14:textId="77777777" w:rsidR="007A5C20" w:rsidRDefault="007A5C20" w:rsidP="007A5C20">
      <w:pPr>
        <w:pStyle w:val="BodyText"/>
        <w:rPr>
          <w:sz w:val="20"/>
        </w:rPr>
      </w:pPr>
    </w:p>
    <w:p w14:paraId="78F45814" w14:textId="77777777" w:rsidR="007A5C20" w:rsidRDefault="007A5C20" w:rsidP="007A5C20">
      <w:pPr>
        <w:pStyle w:val="BodyText"/>
        <w:rPr>
          <w:sz w:val="20"/>
        </w:rPr>
      </w:pPr>
    </w:p>
    <w:p w14:paraId="50E3EB1B" w14:textId="77777777" w:rsidR="007A5C20" w:rsidRDefault="007A5C20" w:rsidP="007A5C20">
      <w:pPr>
        <w:pStyle w:val="BodyText"/>
        <w:rPr>
          <w:sz w:val="20"/>
        </w:rPr>
      </w:pPr>
    </w:p>
    <w:p w14:paraId="52BF3DC1" w14:textId="77777777" w:rsidR="007A5C20" w:rsidRDefault="007A5C20" w:rsidP="007A5C20">
      <w:pPr>
        <w:pStyle w:val="BodyText"/>
        <w:rPr>
          <w:sz w:val="20"/>
        </w:rPr>
      </w:pPr>
    </w:p>
    <w:p w14:paraId="0DB0F1E1" w14:textId="77777777" w:rsidR="007A5C20" w:rsidRDefault="007A5C20" w:rsidP="007A5C20">
      <w:pPr>
        <w:pStyle w:val="BodyText"/>
        <w:rPr>
          <w:sz w:val="20"/>
        </w:rPr>
      </w:pPr>
    </w:p>
    <w:p w14:paraId="583BF345" w14:textId="77777777" w:rsidR="007A5C20" w:rsidRDefault="007A5C20" w:rsidP="007A5C20">
      <w:pPr>
        <w:pStyle w:val="BodyText"/>
        <w:rPr>
          <w:sz w:val="20"/>
        </w:rPr>
      </w:pPr>
    </w:p>
    <w:p w14:paraId="0EF07031" w14:textId="77777777" w:rsidR="007A5C20" w:rsidRDefault="007A5C20" w:rsidP="007A5C20">
      <w:pPr>
        <w:pStyle w:val="BodyText"/>
        <w:rPr>
          <w:sz w:val="20"/>
        </w:rPr>
      </w:pPr>
    </w:p>
    <w:p w14:paraId="390CBE46" w14:textId="77777777" w:rsidR="007A5C20" w:rsidRDefault="007A5C20" w:rsidP="007A5C20">
      <w:pPr>
        <w:pStyle w:val="BodyText"/>
        <w:rPr>
          <w:sz w:val="20"/>
        </w:rPr>
      </w:pPr>
    </w:p>
    <w:p w14:paraId="38EC5F4B" w14:textId="77777777" w:rsidR="007A5C20" w:rsidRDefault="007A5C20" w:rsidP="007A5C20">
      <w:pPr>
        <w:pStyle w:val="BodyText"/>
        <w:rPr>
          <w:sz w:val="20"/>
        </w:rPr>
      </w:pPr>
    </w:p>
    <w:p w14:paraId="5F108E3F" w14:textId="77777777" w:rsidR="007A5C20" w:rsidRDefault="007A5C20" w:rsidP="007A5C20">
      <w:pPr>
        <w:pStyle w:val="BodyText"/>
        <w:rPr>
          <w:sz w:val="20"/>
        </w:rPr>
      </w:pPr>
    </w:p>
    <w:p w14:paraId="192DE41A" w14:textId="77777777" w:rsidR="007A5C20" w:rsidRDefault="007A5C20" w:rsidP="007A5C20">
      <w:pPr>
        <w:pStyle w:val="BodyText"/>
        <w:rPr>
          <w:sz w:val="20"/>
        </w:rPr>
      </w:pPr>
    </w:p>
    <w:p w14:paraId="315C085C" w14:textId="27FB55F8" w:rsidR="007A5C20" w:rsidRDefault="007A5C20" w:rsidP="007A5C20">
      <w:pPr>
        <w:pStyle w:val="BodyText"/>
        <w:spacing w:before="10"/>
        <w:ind w:left="0" w:firstLine="0"/>
        <w:rPr>
          <w:sz w:val="20"/>
        </w:rPr>
      </w:pPr>
    </w:p>
    <w:p w14:paraId="6603A7AF" w14:textId="77777777" w:rsidR="001E19FA" w:rsidRPr="006E2AD2" w:rsidRDefault="001E19FA">
      <w:pPr>
        <w:pStyle w:val="BodyText"/>
        <w:tabs>
          <w:tab w:val="left" w:pos="5899"/>
        </w:tabs>
        <w:spacing w:line="175" w:lineRule="exact"/>
        <w:ind w:left="481" w:firstLine="0"/>
        <w:rPr>
          <w:rFonts w:asciiTheme="minorHAnsi" w:hAnsiTheme="minorHAnsi"/>
        </w:rPr>
      </w:pPr>
    </w:p>
    <w:sectPr w:rsidR="001E19FA" w:rsidRPr="006E2AD2" w:rsidSect="003412FF">
      <w:type w:val="continuous"/>
      <w:pgSz w:w="12240" w:h="15840"/>
      <w:pgMar w:top="432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58BF" w14:textId="77777777" w:rsidR="002E1D05" w:rsidRDefault="002E1D05" w:rsidP="007A5C20">
      <w:r>
        <w:separator/>
      </w:r>
    </w:p>
  </w:endnote>
  <w:endnote w:type="continuationSeparator" w:id="0">
    <w:p w14:paraId="08B98DAD" w14:textId="77777777" w:rsidR="002E1D05" w:rsidRDefault="002E1D05" w:rsidP="007A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D8EF" w14:textId="77777777" w:rsidR="00D856F3" w:rsidRDefault="002E1D0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F836" w14:textId="77777777" w:rsidR="002E1D05" w:rsidRDefault="002E1D05" w:rsidP="007A5C20">
      <w:r>
        <w:separator/>
      </w:r>
    </w:p>
  </w:footnote>
  <w:footnote w:type="continuationSeparator" w:id="0">
    <w:p w14:paraId="205C6E62" w14:textId="77777777" w:rsidR="002E1D05" w:rsidRDefault="002E1D05" w:rsidP="007A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7992" w14:textId="77777777" w:rsidR="00D856F3" w:rsidRDefault="00D172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0AD42D" wp14:editId="117A9393">
              <wp:simplePos x="0" y="0"/>
              <wp:positionH relativeFrom="page">
                <wp:posOffset>2438400</wp:posOffset>
              </wp:positionH>
              <wp:positionV relativeFrom="page">
                <wp:posOffset>444500</wp:posOffset>
              </wp:positionV>
              <wp:extent cx="2893695" cy="178435"/>
              <wp:effectExtent l="0" t="0" r="1905" b="12065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936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10293" w14:textId="77777777" w:rsidR="00D856F3" w:rsidRDefault="002E1D05">
                          <w:pPr>
                            <w:spacing w:before="26"/>
                            <w:ind w:left="2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AD42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92pt;margin-top:35pt;width:227.8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08B10293" w14:textId="77777777" w:rsidR="00D856F3" w:rsidRDefault="00D17230">
                    <w:pPr>
                      <w:spacing w:before="26"/>
                      <w:ind w:left="2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85F55"/>
    <w:multiLevelType w:val="hybridMultilevel"/>
    <w:tmpl w:val="267A68B4"/>
    <w:lvl w:ilvl="0" w:tplc="3AF051E6">
      <w:start w:val="1"/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4FA7B00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2CCCE12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1B1A193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31282F94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9D88E6AA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DC4C718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9358155C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DA661E9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75562290"/>
    <w:multiLevelType w:val="hybridMultilevel"/>
    <w:tmpl w:val="734A4816"/>
    <w:lvl w:ilvl="0" w:tplc="EE421986">
      <w:numFmt w:val="bullet"/>
      <w:lvlText w:val="☐"/>
      <w:lvlJc w:val="left"/>
      <w:pPr>
        <w:ind w:left="826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w w:val="102"/>
        <w:sz w:val="21"/>
        <w:szCs w:val="21"/>
      </w:rPr>
    </w:lvl>
    <w:lvl w:ilvl="1" w:tplc="9662B622">
      <w:numFmt w:val="bullet"/>
      <w:lvlText w:val="•"/>
      <w:lvlJc w:val="left"/>
      <w:pPr>
        <w:ind w:left="1822" w:hanging="720"/>
      </w:pPr>
      <w:rPr>
        <w:rFonts w:hint="default"/>
      </w:rPr>
    </w:lvl>
    <w:lvl w:ilvl="2" w:tplc="A81483F0">
      <w:numFmt w:val="bullet"/>
      <w:lvlText w:val="•"/>
      <w:lvlJc w:val="left"/>
      <w:pPr>
        <w:ind w:left="2824" w:hanging="720"/>
      </w:pPr>
      <w:rPr>
        <w:rFonts w:hint="default"/>
      </w:rPr>
    </w:lvl>
    <w:lvl w:ilvl="3" w:tplc="0F660F80">
      <w:numFmt w:val="bullet"/>
      <w:lvlText w:val="•"/>
      <w:lvlJc w:val="left"/>
      <w:pPr>
        <w:ind w:left="3826" w:hanging="720"/>
      </w:pPr>
      <w:rPr>
        <w:rFonts w:hint="default"/>
      </w:rPr>
    </w:lvl>
    <w:lvl w:ilvl="4" w:tplc="0FE40480">
      <w:numFmt w:val="bullet"/>
      <w:lvlText w:val="•"/>
      <w:lvlJc w:val="left"/>
      <w:pPr>
        <w:ind w:left="4828" w:hanging="720"/>
      </w:pPr>
      <w:rPr>
        <w:rFonts w:hint="default"/>
      </w:rPr>
    </w:lvl>
    <w:lvl w:ilvl="5" w:tplc="23524D74">
      <w:numFmt w:val="bullet"/>
      <w:lvlText w:val="•"/>
      <w:lvlJc w:val="left"/>
      <w:pPr>
        <w:ind w:left="5830" w:hanging="720"/>
      </w:pPr>
      <w:rPr>
        <w:rFonts w:hint="default"/>
      </w:rPr>
    </w:lvl>
    <w:lvl w:ilvl="6" w:tplc="C5DE7C78">
      <w:numFmt w:val="bullet"/>
      <w:lvlText w:val="•"/>
      <w:lvlJc w:val="left"/>
      <w:pPr>
        <w:ind w:left="6832" w:hanging="720"/>
      </w:pPr>
      <w:rPr>
        <w:rFonts w:hint="default"/>
      </w:rPr>
    </w:lvl>
    <w:lvl w:ilvl="7" w:tplc="95BCF450">
      <w:numFmt w:val="bullet"/>
      <w:lvlText w:val="•"/>
      <w:lvlJc w:val="left"/>
      <w:pPr>
        <w:ind w:left="7834" w:hanging="720"/>
      </w:pPr>
      <w:rPr>
        <w:rFonts w:hint="default"/>
      </w:rPr>
    </w:lvl>
    <w:lvl w:ilvl="8" w:tplc="208CEFC6">
      <w:numFmt w:val="bullet"/>
      <w:lvlText w:val="•"/>
      <w:lvlJc w:val="left"/>
      <w:pPr>
        <w:ind w:left="8836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FA"/>
    <w:rsid w:val="000877FA"/>
    <w:rsid w:val="001D6418"/>
    <w:rsid w:val="001E19FA"/>
    <w:rsid w:val="00231A7B"/>
    <w:rsid w:val="002D02AD"/>
    <w:rsid w:val="002E1D05"/>
    <w:rsid w:val="003412FF"/>
    <w:rsid w:val="00527B2D"/>
    <w:rsid w:val="005349AD"/>
    <w:rsid w:val="00672C48"/>
    <w:rsid w:val="006E2AD2"/>
    <w:rsid w:val="00754384"/>
    <w:rsid w:val="007A5C20"/>
    <w:rsid w:val="008309A8"/>
    <w:rsid w:val="00876230"/>
    <w:rsid w:val="009334D6"/>
    <w:rsid w:val="00BA241F"/>
    <w:rsid w:val="00CD7588"/>
    <w:rsid w:val="00D17230"/>
    <w:rsid w:val="00F37926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AAF1"/>
  <w15:docId w15:val="{C7481027-8FBB-463A-8CEB-A144AC89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9"/>
    <w:qFormat/>
    <w:rsid w:val="007A5C20"/>
    <w:pPr>
      <w:autoSpaceDE w:val="0"/>
      <w:autoSpaceDN w:val="0"/>
      <w:spacing w:before="88"/>
      <w:ind w:left="106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7A5C20"/>
    <w:pPr>
      <w:autoSpaceDE w:val="0"/>
      <w:autoSpaceDN w:val="0"/>
      <w:ind w:left="106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95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2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D2"/>
    <w:rPr>
      <w:rFonts w:ascii="Segoe UI" w:eastAsia="Verdan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5C20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C20"/>
    <w:rPr>
      <w:rFonts w:ascii="Calibri" w:eastAsia="Calibri" w:hAnsi="Calibri" w:cs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C20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A5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C2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\376\377\000A\000l\000l\000i\000a\000n\000c\000e\000 \000P\000l\000a\000y\000e\000r\000 \000C\000o\000d\000e\000 \000o\000f\000 \000C\000o\000n\000d\000u\000c\000t\000_\0002\0000\0001\0002\000-\0001\0003\000 \000s\000e\000a\000s\000o\000n\000x</vt:lpstr>
    </vt:vector>
  </TitlesOfParts>
  <Company>Microsoft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\376\377\000A\000l\000l\000i\000a\000n\000c\000e\000 \000P\000l\000a\000y\000e\000r\000 \000C\000o\000d\000e\000 \000o\000f\000 \000C\000o\000n\000d\000u\000c\000t\000_\0002\0000\0001\0002\000-\0001\0003\000 \000s\000e\000a\000s\000o\000n\000x</dc:title>
  <dc:creator>\376\377\000g\000m\000c\000k\000e\000r\000n\000a\000n</dc:creator>
  <cp:lastModifiedBy>Jennifer Gentile</cp:lastModifiedBy>
  <cp:revision>2</cp:revision>
  <cp:lastPrinted>2017-06-08T20:50:00Z</cp:lastPrinted>
  <dcterms:created xsi:type="dcterms:W3CDTF">2022-02-17T21:47:00Z</dcterms:created>
  <dcterms:modified xsi:type="dcterms:W3CDTF">2022-02-17T21:47:00Z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2016-07-20T00:00:00Z</vt:filetime>
  </property>
</Properties>
</file>